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27473" w14:textId="71EA339A" w:rsidR="0082597B" w:rsidRPr="000A76B0" w:rsidRDefault="00743521" w:rsidP="00A967B7">
      <w:pPr>
        <w:autoSpaceDE w:val="0"/>
        <w:autoSpaceDN w:val="0"/>
        <w:rPr>
          <w:noProof/>
          <w:color w:val="FFFFFF" w:themeColor="background1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3" behindDoc="0" locked="0" layoutInCell="1" allowOverlap="1" wp14:anchorId="4E477D15" wp14:editId="1F104DD2">
            <wp:simplePos x="0" y="0"/>
            <wp:positionH relativeFrom="margin">
              <wp:posOffset>-19050</wp:posOffset>
            </wp:positionH>
            <wp:positionV relativeFrom="margin">
              <wp:posOffset>393700</wp:posOffset>
            </wp:positionV>
            <wp:extent cx="5702300" cy="257810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37A" w:rsidRPr="000A76B0">
        <w:rPr>
          <w:b/>
          <w:bCs/>
          <w:color w:val="FFFFFF" w:themeColor="background1"/>
          <w:sz w:val="36"/>
          <w:szCs w:val="36"/>
        </w:rPr>
        <w:t xml:space="preserve">Green Wedge Management Plan </w:t>
      </w:r>
      <w:r w:rsidR="006468F5">
        <w:rPr>
          <w:b/>
          <w:bCs/>
          <w:color w:val="FFFFFF" w:themeColor="background1"/>
          <w:sz w:val="36"/>
          <w:szCs w:val="36"/>
        </w:rPr>
        <w:t>– Issues and Opportunities</w:t>
      </w:r>
    </w:p>
    <w:p w14:paraId="2B13529B" w14:textId="77777777" w:rsidR="00B908D1" w:rsidRDefault="00B908D1" w:rsidP="0021405F">
      <w:pPr>
        <w:tabs>
          <w:tab w:val="left" w:pos="2990"/>
        </w:tabs>
        <w:autoSpaceDE w:val="0"/>
        <w:autoSpaceDN w:val="0"/>
        <w:rPr>
          <w:rFonts w:asciiTheme="minorHAnsi" w:hAnsiTheme="minorHAnsi" w:cstheme="minorHAnsi"/>
          <w:lang w:val="en"/>
        </w:rPr>
      </w:pPr>
    </w:p>
    <w:p w14:paraId="2836371D" w14:textId="0395F637" w:rsidR="006468F5" w:rsidRDefault="0090117D" w:rsidP="0021405F">
      <w:pPr>
        <w:tabs>
          <w:tab w:val="left" w:pos="2990"/>
        </w:tabs>
        <w:autoSpaceDE w:val="0"/>
        <w:autoSpaceDN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The </w:t>
      </w:r>
      <w:r w:rsidRPr="003E46D2">
        <w:t xml:space="preserve">Green Wedge Management Plan (GWMP) </w:t>
      </w:r>
      <w:r w:rsidRPr="0090117D">
        <w:rPr>
          <w:rFonts w:asciiTheme="minorHAnsi" w:hAnsiTheme="minorHAnsi" w:cstheme="minorHAnsi"/>
          <w:lang w:val="en"/>
        </w:rPr>
        <w:t xml:space="preserve">sets the vision and objectives for </w:t>
      </w:r>
      <w:r w:rsidR="006468F5">
        <w:rPr>
          <w:rFonts w:asciiTheme="minorHAnsi" w:hAnsiTheme="minorHAnsi" w:cstheme="minorHAnsi"/>
          <w:lang w:val="en"/>
        </w:rPr>
        <w:t>the</w:t>
      </w:r>
      <w:r w:rsidRPr="0090117D">
        <w:rPr>
          <w:rFonts w:asciiTheme="minorHAnsi" w:hAnsiTheme="minorHAnsi" w:cstheme="minorHAnsi"/>
          <w:lang w:val="en"/>
        </w:rPr>
        <w:t xml:space="preserve"> Green Wedge</w:t>
      </w:r>
      <w:r>
        <w:rPr>
          <w:rFonts w:asciiTheme="minorHAnsi" w:hAnsiTheme="minorHAnsi" w:cstheme="minorHAnsi"/>
          <w:lang w:val="en"/>
        </w:rPr>
        <w:t xml:space="preserve"> </w:t>
      </w:r>
      <w:r w:rsidR="006468F5">
        <w:rPr>
          <w:rFonts w:asciiTheme="minorHAnsi" w:hAnsiTheme="minorHAnsi" w:cstheme="minorHAnsi"/>
          <w:lang w:val="en"/>
        </w:rPr>
        <w:t xml:space="preserve">in the City of Whittlesea </w:t>
      </w:r>
      <w:r w:rsidR="00DE79C9">
        <w:rPr>
          <w:rFonts w:asciiTheme="minorHAnsi" w:hAnsiTheme="minorHAnsi" w:cstheme="minorHAnsi"/>
          <w:lang w:val="en"/>
        </w:rPr>
        <w:t>–</w:t>
      </w:r>
      <w:r>
        <w:rPr>
          <w:rFonts w:asciiTheme="minorHAnsi" w:hAnsiTheme="minorHAnsi" w:cstheme="minorHAnsi"/>
          <w:lang w:val="en"/>
        </w:rPr>
        <w:t xml:space="preserve"> </w:t>
      </w:r>
      <w:r w:rsidR="00DE79C9">
        <w:rPr>
          <w:rFonts w:asciiTheme="minorHAnsi" w:hAnsiTheme="minorHAnsi" w:cstheme="minorHAnsi"/>
          <w:lang w:val="en"/>
        </w:rPr>
        <w:t xml:space="preserve">this is </w:t>
      </w:r>
      <w:r w:rsidRPr="0090117D">
        <w:rPr>
          <w:rFonts w:asciiTheme="minorHAnsi" w:hAnsiTheme="minorHAnsi" w:cstheme="minorHAnsi"/>
          <w:lang w:val="en"/>
        </w:rPr>
        <w:t>the non-urban land that sits outside the Urban Growth Boundary</w:t>
      </w:r>
      <w:r w:rsidRPr="0090117D">
        <w:rPr>
          <w:rFonts w:asciiTheme="minorHAnsi" w:hAnsiTheme="minorHAnsi" w:cstheme="minorHAnsi"/>
          <w:color w:val="000000"/>
          <w:lang w:val="en"/>
        </w:rPr>
        <w:t xml:space="preserve"> </w:t>
      </w:r>
      <w:r>
        <w:rPr>
          <w:rFonts w:asciiTheme="minorHAnsi" w:hAnsiTheme="minorHAnsi" w:cstheme="minorHAnsi"/>
          <w:color w:val="000000"/>
          <w:lang w:val="en"/>
        </w:rPr>
        <w:t>that is currently protected from urban development</w:t>
      </w:r>
      <w:r>
        <w:rPr>
          <w:rFonts w:asciiTheme="minorHAnsi" w:hAnsiTheme="minorHAnsi" w:cstheme="minorHAnsi"/>
          <w:lang w:val="en"/>
        </w:rPr>
        <w:t xml:space="preserve">. </w:t>
      </w:r>
      <w:r w:rsidR="00DE79C9">
        <w:rPr>
          <w:rFonts w:asciiTheme="minorHAnsi" w:hAnsiTheme="minorHAnsi" w:cstheme="minorHAnsi"/>
          <w:lang w:val="en"/>
        </w:rPr>
        <w:t xml:space="preserve"> </w:t>
      </w:r>
    </w:p>
    <w:p w14:paraId="1AB14A13" w14:textId="77777777" w:rsidR="006468F5" w:rsidRDefault="006468F5" w:rsidP="0021405F">
      <w:pPr>
        <w:tabs>
          <w:tab w:val="left" w:pos="2990"/>
        </w:tabs>
        <w:autoSpaceDE w:val="0"/>
        <w:autoSpaceDN w:val="0"/>
        <w:rPr>
          <w:rFonts w:asciiTheme="minorHAnsi" w:hAnsiTheme="minorHAnsi" w:cstheme="minorHAnsi"/>
          <w:lang w:val="en"/>
        </w:rPr>
      </w:pPr>
    </w:p>
    <w:p w14:paraId="6E07CAA5" w14:textId="16C15320" w:rsidR="000E0ECA" w:rsidRDefault="000E0ECA" w:rsidP="0021405F">
      <w:pPr>
        <w:tabs>
          <w:tab w:val="left" w:pos="2990"/>
        </w:tabs>
        <w:autoSpaceDE w:val="0"/>
        <w:autoSpaceDN w:val="0"/>
        <w:rPr>
          <w:rFonts w:asciiTheme="minorHAnsi" w:hAnsiTheme="minorHAnsi" w:cstheme="minorHAnsi"/>
          <w:lang w:val="en"/>
        </w:rPr>
      </w:pPr>
      <w:r>
        <w:t>Council is</w:t>
      </w:r>
      <w:r w:rsidR="006468F5">
        <w:t xml:space="preserve"> developing</w:t>
      </w:r>
      <w:r w:rsidR="00DE79C9">
        <w:t xml:space="preserve"> </w:t>
      </w:r>
      <w:r w:rsidR="005A14EB" w:rsidRPr="003E46D2">
        <w:t>a</w:t>
      </w:r>
      <w:r w:rsidR="005A14EB" w:rsidRPr="0090117D">
        <w:rPr>
          <w:rFonts w:asciiTheme="minorHAnsi" w:hAnsiTheme="minorHAnsi" w:cstheme="minorHAnsi"/>
          <w:lang w:val="en"/>
        </w:rPr>
        <w:t xml:space="preserve"> new plan</w:t>
      </w:r>
      <w:r w:rsidR="006468F5">
        <w:rPr>
          <w:rFonts w:asciiTheme="minorHAnsi" w:hAnsiTheme="minorHAnsi" w:cstheme="minorHAnsi"/>
          <w:lang w:val="en"/>
        </w:rPr>
        <w:t xml:space="preserve"> to manage these areas over the next 10 years.</w:t>
      </w:r>
      <w:r>
        <w:rPr>
          <w:rFonts w:asciiTheme="minorHAnsi" w:hAnsiTheme="minorHAnsi" w:cstheme="minorHAnsi"/>
          <w:lang w:val="en"/>
        </w:rPr>
        <w:t xml:space="preserve"> </w:t>
      </w:r>
      <w:r w:rsidR="006468F5">
        <w:rPr>
          <w:rFonts w:asciiTheme="minorHAnsi" w:hAnsiTheme="minorHAnsi" w:cstheme="minorHAnsi"/>
          <w:lang w:val="en"/>
        </w:rPr>
        <w:t>W</w:t>
      </w:r>
      <w:r w:rsidR="0025722E" w:rsidRPr="007C639C">
        <w:rPr>
          <w:rFonts w:asciiTheme="minorHAnsi" w:hAnsiTheme="minorHAnsi" w:cstheme="minorHAnsi"/>
          <w:lang w:val="en"/>
        </w:rPr>
        <w:t xml:space="preserve">e want to hear your thoughts on </w:t>
      </w:r>
      <w:r>
        <w:rPr>
          <w:rFonts w:asciiTheme="minorHAnsi" w:hAnsiTheme="minorHAnsi" w:cstheme="minorHAnsi"/>
          <w:lang w:val="en"/>
        </w:rPr>
        <w:t>the</w:t>
      </w:r>
      <w:r w:rsidR="0025722E" w:rsidRPr="007C639C">
        <w:rPr>
          <w:rFonts w:asciiTheme="minorHAnsi" w:hAnsiTheme="minorHAnsi" w:cstheme="minorHAnsi"/>
          <w:lang w:val="en"/>
        </w:rPr>
        <w:t xml:space="preserve"> key challenges </w:t>
      </w:r>
      <w:r w:rsidR="006468F5">
        <w:rPr>
          <w:rFonts w:asciiTheme="minorHAnsi" w:hAnsiTheme="minorHAnsi" w:cstheme="minorHAnsi"/>
          <w:lang w:val="en"/>
        </w:rPr>
        <w:t xml:space="preserve">and </w:t>
      </w:r>
      <w:r w:rsidR="0025722E" w:rsidRPr="007C639C">
        <w:rPr>
          <w:rFonts w:asciiTheme="minorHAnsi" w:hAnsiTheme="minorHAnsi" w:cstheme="minorHAnsi"/>
          <w:lang w:val="en"/>
        </w:rPr>
        <w:t>opportunities</w:t>
      </w:r>
      <w:r>
        <w:rPr>
          <w:rFonts w:asciiTheme="minorHAnsi" w:hAnsiTheme="minorHAnsi" w:cstheme="minorHAnsi"/>
          <w:lang w:val="en"/>
        </w:rPr>
        <w:t xml:space="preserve"> of managing th</w:t>
      </w:r>
      <w:r w:rsidR="00A812E1">
        <w:rPr>
          <w:rFonts w:asciiTheme="minorHAnsi" w:hAnsiTheme="minorHAnsi" w:cstheme="minorHAnsi"/>
          <w:lang w:val="en"/>
        </w:rPr>
        <w:t>e</w:t>
      </w:r>
      <w:r>
        <w:rPr>
          <w:rFonts w:asciiTheme="minorHAnsi" w:hAnsiTheme="minorHAnsi" w:cstheme="minorHAnsi"/>
          <w:lang w:val="en"/>
        </w:rPr>
        <w:t>s</w:t>
      </w:r>
      <w:r w:rsidR="00A812E1">
        <w:rPr>
          <w:rFonts w:asciiTheme="minorHAnsi" w:hAnsiTheme="minorHAnsi" w:cstheme="minorHAnsi"/>
          <w:lang w:val="en"/>
        </w:rPr>
        <w:t>e</w:t>
      </w:r>
      <w:r>
        <w:rPr>
          <w:rFonts w:asciiTheme="minorHAnsi" w:hAnsiTheme="minorHAnsi" w:cstheme="minorHAnsi"/>
          <w:lang w:val="en"/>
        </w:rPr>
        <w:t xml:space="preserve"> important areas.</w:t>
      </w:r>
    </w:p>
    <w:p w14:paraId="3BCD600F" w14:textId="2EE3A398" w:rsidR="0012541D" w:rsidRPr="007C639C" w:rsidRDefault="0025722E" w:rsidP="0021405F">
      <w:pPr>
        <w:tabs>
          <w:tab w:val="left" w:pos="2990"/>
        </w:tabs>
        <w:autoSpaceDE w:val="0"/>
        <w:autoSpaceDN w:val="0"/>
        <w:rPr>
          <w:rFonts w:asciiTheme="minorHAnsi" w:hAnsiTheme="minorHAnsi" w:cstheme="minorHAnsi"/>
          <w:lang w:val="en"/>
        </w:rPr>
      </w:pPr>
      <w:r w:rsidRPr="007C639C">
        <w:rPr>
          <w:rFonts w:asciiTheme="minorHAnsi" w:hAnsiTheme="minorHAnsi" w:cstheme="minorHAnsi"/>
          <w:lang w:val="en"/>
        </w:rPr>
        <w:t xml:space="preserve"> </w:t>
      </w:r>
    </w:p>
    <w:p w14:paraId="32D449A2" w14:textId="2ECC69CE" w:rsidR="00A812E1" w:rsidRDefault="0012541D" w:rsidP="0021405F">
      <w:pPr>
        <w:tabs>
          <w:tab w:val="left" w:pos="2990"/>
        </w:tabs>
        <w:autoSpaceDE w:val="0"/>
        <w:autoSpaceDN w:val="0"/>
        <w:rPr>
          <w:rFonts w:asciiTheme="minorHAnsi" w:hAnsiTheme="minorHAnsi" w:cstheme="minorHAnsi"/>
          <w:lang w:val="en"/>
        </w:rPr>
      </w:pPr>
      <w:r w:rsidRPr="007C639C">
        <w:rPr>
          <w:rFonts w:asciiTheme="minorHAnsi" w:hAnsiTheme="minorHAnsi" w:cstheme="minorHAnsi"/>
          <w:lang w:val="en"/>
        </w:rPr>
        <w:t>A</w:t>
      </w:r>
      <w:r w:rsidR="0025722E" w:rsidRPr="007C639C">
        <w:rPr>
          <w:rFonts w:asciiTheme="minorHAnsi" w:hAnsiTheme="minorHAnsi" w:cstheme="minorHAnsi"/>
          <w:lang w:val="en"/>
        </w:rPr>
        <w:t xml:space="preserve"> summary </w:t>
      </w:r>
      <w:r w:rsidR="0025722E" w:rsidRPr="007C639C">
        <w:t>of the</w:t>
      </w:r>
      <w:r w:rsidR="00557A05" w:rsidRPr="007C639C">
        <w:t>se</w:t>
      </w:r>
      <w:r w:rsidR="0025722E" w:rsidRPr="007C639C">
        <w:t xml:space="preserve"> challenges</w:t>
      </w:r>
      <w:r w:rsidR="00A377E4" w:rsidRPr="00A377E4">
        <w:rPr>
          <w:rFonts w:asciiTheme="minorHAnsi" w:hAnsiTheme="minorHAnsi" w:cstheme="minorHAnsi"/>
          <w:lang w:val="en"/>
        </w:rPr>
        <w:t xml:space="preserve"> </w:t>
      </w:r>
      <w:r w:rsidR="00A377E4">
        <w:rPr>
          <w:rFonts w:asciiTheme="minorHAnsi" w:hAnsiTheme="minorHAnsi" w:cstheme="minorHAnsi"/>
          <w:lang w:val="en"/>
        </w:rPr>
        <w:t xml:space="preserve">and </w:t>
      </w:r>
      <w:r w:rsidR="00A377E4" w:rsidRPr="007C639C">
        <w:rPr>
          <w:rFonts w:asciiTheme="minorHAnsi" w:hAnsiTheme="minorHAnsi" w:cstheme="minorHAnsi"/>
          <w:lang w:val="en"/>
        </w:rPr>
        <w:t>opportunities</w:t>
      </w:r>
      <w:r w:rsidR="00A377E4">
        <w:t xml:space="preserve"> </w:t>
      </w:r>
      <w:r w:rsidRPr="007C639C">
        <w:t>is</w:t>
      </w:r>
      <w:r w:rsidR="0025722E" w:rsidRPr="007C639C">
        <w:t xml:space="preserve"> outlined </w:t>
      </w:r>
      <w:r w:rsidRPr="007C639C">
        <w:t xml:space="preserve">below and </w:t>
      </w:r>
      <w:r w:rsidR="00CD5AD2" w:rsidRPr="007C639C">
        <w:t>are</w:t>
      </w:r>
      <w:r w:rsidR="00557A05" w:rsidRPr="007C639C">
        <w:t xml:space="preserve"> discussed in</w:t>
      </w:r>
      <w:r w:rsidRPr="007C639C">
        <w:t xml:space="preserve"> more</w:t>
      </w:r>
      <w:r w:rsidR="0025722E" w:rsidRPr="007C639C">
        <w:t xml:space="preserve"> detail </w:t>
      </w:r>
      <w:r w:rsidR="00557A05" w:rsidRPr="007C639C">
        <w:t xml:space="preserve">in </w:t>
      </w:r>
      <w:r w:rsidR="0025722E" w:rsidRPr="007C639C">
        <w:t xml:space="preserve">the GWMP Discussion Paper which can be viewed at </w:t>
      </w:r>
      <w:hyperlink r:id="rId13" w:history="1">
        <w:r w:rsidR="0025722E" w:rsidRPr="007C639C">
          <w:rPr>
            <w:rFonts w:asciiTheme="minorHAnsi" w:hAnsiTheme="minorHAnsi" w:cstheme="minorHAnsi"/>
            <w:color w:val="000000"/>
            <w:lang w:val="en"/>
          </w:rPr>
          <w:t>h</w:t>
        </w:r>
        <w:r w:rsidR="0025722E" w:rsidRPr="007C639C">
          <w:rPr>
            <w:rFonts w:asciiTheme="minorHAnsi" w:hAnsiTheme="minorHAnsi" w:cstheme="minorHAnsi"/>
            <w:color w:val="000000"/>
            <w:u w:val="single"/>
            <w:lang w:val="en"/>
          </w:rPr>
          <w:t>ttps://engage.whittlesea.vic.gov.au/green-wedge</w:t>
        </w:r>
      </w:hyperlink>
      <w:r w:rsidR="00E864F8" w:rsidRPr="007C639C">
        <w:rPr>
          <w:noProof/>
          <w:sz w:val="32"/>
          <w:szCs w:val="32"/>
        </w:rPr>
        <w:drawing>
          <wp:anchor distT="0" distB="0" distL="114300" distR="114300" simplePos="0" relativeHeight="251660289" behindDoc="1" locked="1" layoutInCell="1" allowOverlap="1" wp14:anchorId="36683C5D" wp14:editId="57E07D0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1740" cy="1343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007 Letterhead_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56"/>
                    <a:stretch/>
                  </pic:blipFill>
                  <pic:spPr bwMode="auto">
                    <a:xfrm>
                      <a:off x="0" y="0"/>
                      <a:ext cx="757174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4F8" w:rsidRPr="007C639C">
        <w:rPr>
          <w:rFonts w:asciiTheme="minorHAnsi" w:hAnsiTheme="minorHAnsi" w:cstheme="minorHAnsi"/>
          <w:lang w:val="en"/>
        </w:rPr>
        <w:t xml:space="preserve">. </w:t>
      </w:r>
      <w:r w:rsidRPr="007C639C">
        <w:rPr>
          <w:rFonts w:asciiTheme="minorHAnsi" w:hAnsiTheme="minorHAnsi" w:cstheme="minorHAnsi"/>
          <w:lang w:val="en"/>
        </w:rPr>
        <w:t xml:space="preserve"> </w:t>
      </w:r>
    </w:p>
    <w:p w14:paraId="128099CA" w14:textId="77777777" w:rsidR="00A812E1" w:rsidRDefault="00A812E1" w:rsidP="0021405F">
      <w:pPr>
        <w:tabs>
          <w:tab w:val="left" w:pos="2990"/>
        </w:tabs>
        <w:autoSpaceDE w:val="0"/>
        <w:autoSpaceDN w:val="0"/>
        <w:rPr>
          <w:rFonts w:asciiTheme="minorHAnsi" w:hAnsiTheme="minorHAnsi" w:cstheme="minorHAnsi"/>
          <w:lang w:val="en"/>
        </w:rPr>
      </w:pPr>
    </w:p>
    <w:p w14:paraId="40CDE54B" w14:textId="30193863" w:rsidR="00E864F8" w:rsidRDefault="00A812E1" w:rsidP="0021405F">
      <w:pPr>
        <w:tabs>
          <w:tab w:val="left" w:pos="2990"/>
        </w:tabs>
        <w:autoSpaceDE w:val="0"/>
        <w:autoSpaceDN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Council is</w:t>
      </w:r>
      <w:r w:rsidR="00557A05" w:rsidRPr="007C639C">
        <w:rPr>
          <w:rFonts w:asciiTheme="minorHAnsi" w:hAnsiTheme="minorHAnsi" w:cstheme="minorHAnsi"/>
          <w:lang w:val="en"/>
        </w:rPr>
        <w:t xml:space="preserve"> </w:t>
      </w:r>
      <w:r w:rsidR="0012541D" w:rsidRPr="007C639C">
        <w:rPr>
          <w:rFonts w:asciiTheme="minorHAnsi" w:hAnsiTheme="minorHAnsi" w:cstheme="minorHAnsi"/>
          <w:lang w:val="en"/>
        </w:rPr>
        <w:t>seek</w:t>
      </w:r>
      <w:r w:rsidR="00557A05" w:rsidRPr="007C639C">
        <w:rPr>
          <w:rFonts w:asciiTheme="minorHAnsi" w:hAnsiTheme="minorHAnsi" w:cstheme="minorHAnsi"/>
          <w:lang w:val="en"/>
        </w:rPr>
        <w:t>ing</w:t>
      </w:r>
      <w:r w:rsidR="0012541D" w:rsidRPr="007C639C">
        <w:rPr>
          <w:rFonts w:asciiTheme="minorHAnsi" w:hAnsiTheme="minorHAnsi" w:cstheme="minorHAnsi"/>
          <w:lang w:val="en"/>
        </w:rPr>
        <w:t xml:space="preserve"> your </w:t>
      </w:r>
      <w:r w:rsidR="00ED3871" w:rsidRPr="007C639C">
        <w:rPr>
          <w:rFonts w:asciiTheme="minorHAnsi" w:eastAsiaTheme="minorEastAsia" w:hAnsiTheme="minorHAnsi" w:cstheme="minorHAnsi"/>
          <w:lang w:val="en-US"/>
        </w:rPr>
        <w:t>feedback on these identified challenges</w:t>
      </w:r>
      <w:r w:rsidR="00116F27">
        <w:rPr>
          <w:rFonts w:asciiTheme="minorHAnsi" w:eastAsiaTheme="minorEastAsia" w:hAnsiTheme="minorHAnsi" w:cstheme="minorHAnsi"/>
          <w:lang w:val="en-US"/>
        </w:rPr>
        <w:t xml:space="preserve">, opportunities, </w:t>
      </w:r>
      <w:r w:rsidR="00ED3871" w:rsidRPr="007C639C">
        <w:rPr>
          <w:rFonts w:asciiTheme="minorHAnsi" w:eastAsiaTheme="minorEastAsia" w:hAnsiTheme="minorHAnsi" w:cstheme="minorHAnsi"/>
          <w:lang w:val="en-US"/>
        </w:rPr>
        <w:t>or any other issues you would like to raise</w:t>
      </w:r>
      <w:r w:rsidR="00557A05" w:rsidRPr="007C639C">
        <w:rPr>
          <w:rFonts w:asciiTheme="minorHAnsi" w:hAnsiTheme="minorHAnsi" w:cstheme="minorHAnsi"/>
          <w:lang w:val="en"/>
        </w:rPr>
        <w:t>.</w:t>
      </w:r>
    </w:p>
    <w:p w14:paraId="5040FBE7" w14:textId="360DB781" w:rsidR="00D86A70" w:rsidRDefault="0021405F" w:rsidP="0021405F">
      <w:pPr>
        <w:tabs>
          <w:tab w:val="left" w:pos="2990"/>
        </w:tabs>
        <w:autoSpaceDE w:val="0"/>
        <w:autoSpaceDN w:val="0"/>
        <w:rPr>
          <w:noProof/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32"/>
          <w:szCs w:val="32"/>
        </w:rPr>
        <w:tab/>
      </w:r>
    </w:p>
    <w:p w14:paraId="3F5E1A4E" w14:textId="4F3EE69D" w:rsidR="00DE0018" w:rsidRDefault="00DE0018" w:rsidP="007146AE">
      <w:pPr>
        <w:rPr>
          <w:b/>
          <w:bCs/>
          <w:sz w:val="28"/>
          <w:szCs w:val="28"/>
        </w:rPr>
      </w:pPr>
      <w:r w:rsidRPr="007146AE">
        <w:rPr>
          <w:b/>
          <w:bCs/>
          <w:sz w:val="28"/>
          <w:szCs w:val="28"/>
        </w:rPr>
        <w:t>Challenges</w:t>
      </w:r>
      <w:r w:rsidR="00ED1E08">
        <w:rPr>
          <w:b/>
          <w:bCs/>
          <w:sz w:val="28"/>
          <w:szCs w:val="28"/>
        </w:rPr>
        <w:t xml:space="preserve"> facing</w:t>
      </w:r>
      <w:r w:rsidRPr="007146AE">
        <w:rPr>
          <w:b/>
          <w:bCs/>
          <w:sz w:val="28"/>
          <w:szCs w:val="28"/>
        </w:rPr>
        <w:t xml:space="preserve"> </w:t>
      </w:r>
      <w:r w:rsidR="00A812E1">
        <w:rPr>
          <w:b/>
          <w:bCs/>
          <w:sz w:val="28"/>
          <w:szCs w:val="28"/>
        </w:rPr>
        <w:t>o</w:t>
      </w:r>
      <w:r w:rsidRPr="007146AE">
        <w:rPr>
          <w:b/>
          <w:bCs/>
          <w:sz w:val="28"/>
          <w:szCs w:val="28"/>
        </w:rPr>
        <w:t xml:space="preserve">ur Green Wedge </w:t>
      </w:r>
    </w:p>
    <w:p w14:paraId="4865AF97" w14:textId="77777777" w:rsidR="007146AE" w:rsidRPr="004C1B7A" w:rsidRDefault="007146AE" w:rsidP="007146AE">
      <w:pPr>
        <w:rPr>
          <w:b/>
          <w:bCs/>
          <w:sz w:val="18"/>
          <w:szCs w:val="18"/>
        </w:rPr>
      </w:pPr>
    </w:p>
    <w:p w14:paraId="1823FCDA" w14:textId="4C3B989D" w:rsidR="00DE0018" w:rsidRDefault="00DE0018" w:rsidP="007146AE">
      <w:r w:rsidRPr="007146AE">
        <w:t xml:space="preserve">The development of the GWMP 2022-2032 provides an opportunity for Council to develop key strategies </w:t>
      </w:r>
      <w:r w:rsidR="0086518E">
        <w:t xml:space="preserve">for managing the Green Wedge </w:t>
      </w:r>
      <w:r w:rsidRPr="007146AE">
        <w:t xml:space="preserve">in response to </w:t>
      </w:r>
      <w:r w:rsidR="0086518E">
        <w:t xml:space="preserve">the </w:t>
      </w:r>
      <w:r w:rsidRPr="007146AE">
        <w:t>key challenges</w:t>
      </w:r>
      <w:r w:rsidR="0086518E">
        <w:t xml:space="preserve"> identified</w:t>
      </w:r>
      <w:r w:rsidRPr="007C639C">
        <w:t>.</w:t>
      </w:r>
      <w:r w:rsidR="00AE7683" w:rsidRPr="007C639C">
        <w:t xml:space="preserve">  </w:t>
      </w:r>
      <w:r w:rsidR="00557A05" w:rsidRPr="007C639C">
        <w:t>The key challenges are listed below</w:t>
      </w:r>
      <w:r w:rsidR="00CD5AD2" w:rsidRPr="007C639C">
        <w:t xml:space="preserve"> – they are grouped under each of the Whittlesea 2040 </w:t>
      </w:r>
      <w:r w:rsidR="00ED3871" w:rsidRPr="007C639C">
        <w:t>g</w:t>
      </w:r>
      <w:r w:rsidR="00CD5AD2" w:rsidRPr="007C639C">
        <w:t>oals.</w:t>
      </w:r>
    </w:p>
    <w:p w14:paraId="707B8F07" w14:textId="77777777" w:rsidR="007146AE" w:rsidRPr="001453D4" w:rsidRDefault="007146AE" w:rsidP="007146AE"/>
    <w:p w14:paraId="37A7FADB" w14:textId="06DB858C" w:rsidR="00DE0018" w:rsidRPr="001453D4" w:rsidRDefault="00DE0018" w:rsidP="00B94FBF">
      <w:pPr>
        <w:rPr>
          <w:b/>
          <w:bCs/>
        </w:rPr>
      </w:pPr>
      <w:r w:rsidRPr="001453D4">
        <w:rPr>
          <w:b/>
          <w:bCs/>
        </w:rPr>
        <w:t>Whittlesea 2040 Goal 1</w:t>
      </w:r>
      <w:r w:rsidR="00AE7683">
        <w:rPr>
          <w:b/>
          <w:bCs/>
        </w:rPr>
        <w:t>:</w:t>
      </w:r>
      <w:r w:rsidRPr="001453D4">
        <w:rPr>
          <w:b/>
          <w:bCs/>
        </w:rPr>
        <w:t xml:space="preserve"> Connected Community</w:t>
      </w:r>
      <w:r w:rsidR="00B94FBF" w:rsidRPr="001453D4">
        <w:rPr>
          <w:b/>
          <w:bCs/>
        </w:rPr>
        <w:t>:</w:t>
      </w:r>
    </w:p>
    <w:p w14:paraId="3BE6931C" w14:textId="77777777" w:rsidR="00B94FBF" w:rsidRPr="00ED3871" w:rsidRDefault="00B94FBF" w:rsidP="00B94FBF">
      <w:pPr>
        <w:rPr>
          <w:b/>
          <w:bCs/>
          <w:sz w:val="18"/>
          <w:szCs w:val="18"/>
        </w:rPr>
      </w:pPr>
    </w:p>
    <w:p w14:paraId="7EAA224D" w14:textId="33D4C014" w:rsidR="00DE0018" w:rsidRPr="007146AE" w:rsidRDefault="00DE0018" w:rsidP="00DE0018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Potential lack of </w:t>
      </w:r>
      <w:r w:rsidR="00950187">
        <w:rPr>
          <w:rFonts w:asciiTheme="minorHAnsi" w:hAnsiTheme="minorHAnsi" w:cstheme="minorHAnsi"/>
          <w:sz w:val="22"/>
          <w:szCs w:val="22"/>
          <w:lang w:val="en-GB"/>
        </w:rPr>
        <w:t>regeneration</w:t>
      </w:r>
      <w:r w:rsidR="00950187"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of community groups </w:t>
      </w:r>
      <w:r w:rsidR="00D53DEB">
        <w:rPr>
          <w:rFonts w:asciiTheme="minorHAnsi" w:hAnsiTheme="minorHAnsi" w:cstheme="minorHAnsi"/>
          <w:sz w:val="22"/>
          <w:szCs w:val="22"/>
          <w:lang w:val="en-GB"/>
        </w:rPr>
        <w:t>due to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 min</w:t>
      </w:r>
      <w:r w:rsidR="00D53DEB">
        <w:rPr>
          <w:rFonts w:asciiTheme="minorHAnsi" w:hAnsiTheme="minorHAnsi" w:cstheme="minorHAnsi"/>
          <w:sz w:val="22"/>
          <w:szCs w:val="22"/>
          <w:lang w:val="en-GB"/>
        </w:rPr>
        <w:t>imal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 population growth and </w:t>
      </w:r>
      <w:r w:rsidR="00D53DEB">
        <w:rPr>
          <w:rFonts w:asciiTheme="minorHAnsi" w:hAnsiTheme="minorHAnsi" w:cstheme="minorHAnsi"/>
          <w:sz w:val="22"/>
          <w:szCs w:val="22"/>
          <w:lang w:val="en-GB"/>
        </w:rPr>
        <w:t>an</w:t>
      </w:r>
      <w:r w:rsidR="00D53DEB"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ageing population </w:t>
      </w:r>
    </w:p>
    <w:p w14:paraId="5FF2DCC1" w14:textId="658BE11C" w:rsidR="00DE0018" w:rsidRPr="007146AE" w:rsidRDefault="00D53DEB" w:rsidP="00DE0018">
      <w:pPr>
        <w:pStyle w:val="BodyText"/>
        <w:widowControl w:val="0"/>
        <w:numPr>
          <w:ilvl w:val="0"/>
          <w:numId w:val="8"/>
        </w:numPr>
        <w:tabs>
          <w:tab w:val="left" w:pos="397"/>
          <w:tab w:val="left" w:pos="1701"/>
        </w:tabs>
        <w:spacing w:before="0" w:after="0" w:line="252" w:lineRule="auto"/>
        <w:ind w:right="165"/>
        <w:rPr>
          <w:rFonts w:cstheme="minorHAnsi"/>
          <w:szCs w:val="22"/>
        </w:rPr>
      </w:pPr>
      <w:r>
        <w:rPr>
          <w:rFonts w:cstheme="minorHAnsi"/>
          <w:sz w:val="22"/>
          <w:szCs w:val="22"/>
        </w:rPr>
        <w:t xml:space="preserve">Lack of </w:t>
      </w:r>
      <w:r w:rsidR="00A23690">
        <w:rPr>
          <w:rFonts w:cstheme="minorHAnsi"/>
          <w:sz w:val="22"/>
          <w:szCs w:val="22"/>
        </w:rPr>
        <w:t xml:space="preserve">broader </w:t>
      </w:r>
      <w:r w:rsidR="00DE0018" w:rsidRPr="007146AE">
        <w:rPr>
          <w:rFonts w:cstheme="minorHAnsi"/>
          <w:sz w:val="22"/>
          <w:szCs w:val="22"/>
        </w:rPr>
        <w:t>community awareness of the important</w:t>
      </w:r>
      <w:r w:rsidR="00DE0018" w:rsidRPr="007146AE">
        <w:rPr>
          <w:rFonts w:cstheme="minorHAnsi"/>
          <w:spacing w:val="-2"/>
          <w:sz w:val="22"/>
          <w:szCs w:val="22"/>
        </w:rPr>
        <w:t xml:space="preserve"> </w:t>
      </w:r>
      <w:r w:rsidR="00DE0018" w:rsidRPr="007146AE">
        <w:rPr>
          <w:rFonts w:cstheme="minorHAnsi"/>
          <w:sz w:val="22"/>
          <w:szCs w:val="22"/>
        </w:rPr>
        <w:t>role</w:t>
      </w:r>
      <w:r w:rsidR="00DE0018" w:rsidRPr="007146AE">
        <w:rPr>
          <w:rFonts w:cstheme="minorHAnsi"/>
          <w:spacing w:val="-1"/>
          <w:sz w:val="22"/>
          <w:szCs w:val="22"/>
        </w:rPr>
        <w:t xml:space="preserve"> </w:t>
      </w:r>
      <w:r w:rsidR="00DE0018" w:rsidRPr="007146AE">
        <w:rPr>
          <w:rFonts w:cstheme="minorHAnsi"/>
          <w:sz w:val="22"/>
          <w:szCs w:val="22"/>
        </w:rPr>
        <w:t>rural landowners</w:t>
      </w:r>
      <w:r w:rsidR="00DE0018" w:rsidRPr="007146AE">
        <w:rPr>
          <w:rFonts w:cstheme="minorHAnsi"/>
          <w:spacing w:val="-1"/>
          <w:sz w:val="22"/>
          <w:szCs w:val="22"/>
        </w:rPr>
        <w:t xml:space="preserve"> play </w:t>
      </w:r>
      <w:r w:rsidR="00DE0018" w:rsidRPr="007146AE">
        <w:rPr>
          <w:rFonts w:cstheme="minorHAnsi"/>
          <w:sz w:val="22"/>
          <w:szCs w:val="22"/>
        </w:rPr>
        <w:t xml:space="preserve">in caring for our Green Wedge </w:t>
      </w:r>
      <w:r w:rsidR="004C1B7A">
        <w:rPr>
          <w:rFonts w:cstheme="minorHAnsi"/>
          <w:sz w:val="22"/>
          <w:szCs w:val="22"/>
        </w:rPr>
        <w:t xml:space="preserve">in terms of </w:t>
      </w:r>
      <w:r w:rsidR="00DE0018" w:rsidRPr="007146AE">
        <w:rPr>
          <w:rFonts w:cstheme="minorHAnsi"/>
          <w:sz w:val="22"/>
          <w:szCs w:val="22"/>
        </w:rPr>
        <w:t xml:space="preserve">sustainable land management, environmental conservation </w:t>
      </w:r>
      <w:r w:rsidR="004C1B7A">
        <w:rPr>
          <w:rFonts w:cstheme="minorHAnsi"/>
          <w:sz w:val="22"/>
          <w:szCs w:val="22"/>
        </w:rPr>
        <w:t>and</w:t>
      </w:r>
      <w:r w:rsidR="00DE0018" w:rsidRPr="007146AE">
        <w:rPr>
          <w:rFonts w:cstheme="minorHAnsi"/>
          <w:sz w:val="22"/>
          <w:szCs w:val="22"/>
        </w:rPr>
        <w:t xml:space="preserve"> regenerating scenic rural</w:t>
      </w:r>
      <w:r w:rsidR="00DE0018" w:rsidRPr="007146AE">
        <w:rPr>
          <w:rFonts w:cstheme="minorHAnsi"/>
          <w:spacing w:val="-1"/>
          <w:sz w:val="22"/>
          <w:szCs w:val="22"/>
        </w:rPr>
        <w:t xml:space="preserve"> </w:t>
      </w:r>
      <w:r w:rsidR="00DE0018" w:rsidRPr="007146AE">
        <w:rPr>
          <w:rFonts w:cstheme="minorHAnsi"/>
          <w:sz w:val="22"/>
          <w:szCs w:val="22"/>
        </w:rPr>
        <w:t>landscapes</w:t>
      </w:r>
    </w:p>
    <w:p w14:paraId="030BD0D4" w14:textId="2D0B8B60" w:rsidR="00DE0018" w:rsidRPr="007146AE" w:rsidRDefault="00950187" w:rsidP="00DE0018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Limited</w:t>
      </w:r>
      <w:r w:rsidR="00DE0018"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 community </w:t>
      </w:r>
      <w:r>
        <w:rPr>
          <w:rFonts w:asciiTheme="minorHAnsi" w:hAnsiTheme="minorHAnsi" w:cstheme="minorHAnsi"/>
          <w:sz w:val="22"/>
          <w:szCs w:val="22"/>
          <w:lang w:val="en-GB"/>
        </w:rPr>
        <w:t>connection to</w:t>
      </w:r>
      <w:r w:rsidR="00DE0018"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 cultural heritage places in the 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>Green Wedge</w:t>
      </w:r>
      <w:r w:rsidRPr="007146AE" w:rsidDel="009501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756FA07" w14:textId="77777777" w:rsidR="00DE0018" w:rsidRPr="007146AE" w:rsidRDefault="00DE0018" w:rsidP="00DE0018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146AE">
        <w:rPr>
          <w:rFonts w:asciiTheme="minorHAnsi" w:hAnsiTheme="minorHAnsi" w:cstheme="minorHAnsi"/>
          <w:sz w:val="22"/>
          <w:szCs w:val="22"/>
          <w:lang w:val="en-GB"/>
        </w:rPr>
        <w:t>Limited interaction with traditional landowners restricts understanding and preservation of Aboriginal heritage places</w:t>
      </w:r>
    </w:p>
    <w:p w14:paraId="5EC2D468" w14:textId="2EEEBAAB" w:rsidR="00DE0018" w:rsidRDefault="00DE0018" w:rsidP="00DE0018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Limited connection between our Green Wedge and residents living in </w:t>
      </w:r>
      <w:r w:rsidR="00890A13">
        <w:rPr>
          <w:rFonts w:asciiTheme="minorHAnsi" w:hAnsiTheme="minorHAnsi" w:cstheme="minorHAnsi"/>
          <w:sz w:val="22"/>
          <w:szCs w:val="22"/>
          <w:lang w:val="en-GB"/>
        </w:rPr>
        <w:t>our</w:t>
      </w:r>
      <w:r w:rsidR="00890A13"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>urban areas</w:t>
      </w:r>
    </w:p>
    <w:p w14:paraId="62BC1581" w14:textId="77777777" w:rsidR="00A23690" w:rsidRPr="007146AE" w:rsidRDefault="00A23690" w:rsidP="00A23690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Uncertainty about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 how the pandemic will impact settlement patterns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>in the Green Wedge</w:t>
      </w:r>
    </w:p>
    <w:p w14:paraId="735B7FE8" w14:textId="77777777" w:rsidR="00DE0018" w:rsidRPr="007146AE" w:rsidRDefault="00DE0018" w:rsidP="00DE0018">
      <w:pPr>
        <w:rPr>
          <w:rFonts w:asciiTheme="minorHAnsi" w:hAnsiTheme="minorHAnsi" w:cstheme="minorHAnsi"/>
          <w:lang w:val="en-GB"/>
        </w:rPr>
      </w:pPr>
    </w:p>
    <w:p w14:paraId="1846D73A" w14:textId="2E9EF6B8" w:rsidR="00DE0018" w:rsidRPr="00FB7966" w:rsidRDefault="00DE0018" w:rsidP="00DE0018">
      <w:pPr>
        <w:autoSpaceDE w:val="0"/>
        <w:autoSpaceDN w:val="0"/>
        <w:adjustRightInd w:val="0"/>
        <w:spacing w:after="220" w:line="241" w:lineRule="atLeast"/>
        <w:rPr>
          <w:rFonts w:asciiTheme="minorHAnsi" w:hAnsiTheme="minorHAnsi" w:cstheme="minorHAnsi"/>
          <w:b/>
          <w:bCs/>
        </w:rPr>
      </w:pPr>
      <w:r w:rsidRPr="00FB7966">
        <w:rPr>
          <w:rFonts w:asciiTheme="minorHAnsi" w:hAnsiTheme="minorHAnsi" w:cstheme="minorHAnsi"/>
          <w:b/>
          <w:bCs/>
        </w:rPr>
        <w:t>Whittlesea 2040 Goal 2</w:t>
      </w:r>
      <w:r w:rsidR="00AE7683">
        <w:rPr>
          <w:rFonts w:asciiTheme="minorHAnsi" w:hAnsiTheme="minorHAnsi" w:cstheme="minorHAnsi"/>
          <w:b/>
          <w:bCs/>
        </w:rPr>
        <w:t>:</w:t>
      </w:r>
      <w:r w:rsidRPr="00FB7966">
        <w:rPr>
          <w:rFonts w:asciiTheme="minorHAnsi" w:hAnsiTheme="minorHAnsi" w:cstheme="minorHAnsi"/>
          <w:b/>
          <w:bCs/>
        </w:rPr>
        <w:t xml:space="preserve"> Liveable Neighbourhood</w:t>
      </w:r>
      <w:r w:rsidR="00FB7966">
        <w:rPr>
          <w:rFonts w:asciiTheme="minorHAnsi" w:hAnsiTheme="minorHAnsi" w:cstheme="minorHAnsi"/>
          <w:b/>
          <w:bCs/>
        </w:rPr>
        <w:t>:</w:t>
      </w:r>
    </w:p>
    <w:p w14:paraId="22BDC62F" w14:textId="26A8DAE1" w:rsidR="00160AD6" w:rsidRPr="003D569D" w:rsidRDefault="00160AD6" w:rsidP="00994C20">
      <w:pPr>
        <w:pStyle w:val="Pa5"/>
        <w:numPr>
          <w:ilvl w:val="0"/>
          <w:numId w:val="8"/>
        </w:numPr>
        <w:rPr>
          <w:lang w:val="en-GB"/>
        </w:rPr>
      </w:pPr>
      <w:r w:rsidRPr="003D569D">
        <w:rPr>
          <w:rFonts w:asciiTheme="minorHAnsi" w:hAnsiTheme="minorHAnsi" w:cstheme="minorHAnsi"/>
          <w:sz w:val="22"/>
          <w:szCs w:val="22"/>
          <w:lang w:val="en-GB"/>
        </w:rPr>
        <w:t>Manage the intensity of the development size to protect Green Wedge values</w:t>
      </w:r>
    </w:p>
    <w:p w14:paraId="6640D6B3" w14:textId="77777777" w:rsidR="00DE0018" w:rsidRPr="007146AE" w:rsidRDefault="00DE0018" w:rsidP="00DE0018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Managing existing rural living settlements located in areas subject to environmental risks and hazards such as bushfire, erosion and flooding </w:t>
      </w:r>
    </w:p>
    <w:p w14:paraId="607978F4" w14:textId="7EAA190F" w:rsidR="00DE0018" w:rsidRPr="007C639C" w:rsidRDefault="00DE0018" w:rsidP="00DE0018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C639C">
        <w:rPr>
          <w:rFonts w:asciiTheme="minorHAnsi" w:hAnsiTheme="minorHAnsi" w:cstheme="minorHAnsi"/>
          <w:sz w:val="22"/>
          <w:szCs w:val="22"/>
          <w:lang w:val="en-GB"/>
        </w:rPr>
        <w:t>Managing emerging issue</w:t>
      </w:r>
      <w:r w:rsidR="00783C38" w:rsidRPr="007C639C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7C639C">
        <w:rPr>
          <w:rFonts w:asciiTheme="minorHAnsi" w:hAnsiTheme="minorHAnsi" w:cstheme="minorHAnsi"/>
          <w:sz w:val="22"/>
          <w:szCs w:val="22"/>
          <w:lang w:val="en-GB"/>
        </w:rPr>
        <w:t xml:space="preserve"> associated with the </w:t>
      </w:r>
      <w:r w:rsidR="00CD5AD2" w:rsidRPr="007C639C">
        <w:rPr>
          <w:rFonts w:asciiTheme="minorHAnsi" w:hAnsiTheme="minorHAnsi" w:cstheme="minorHAnsi"/>
          <w:sz w:val="22"/>
          <w:szCs w:val="22"/>
          <w:lang w:val="en-GB"/>
        </w:rPr>
        <w:t xml:space="preserve">presence </w:t>
      </w:r>
      <w:r w:rsidRPr="007C639C">
        <w:rPr>
          <w:rFonts w:asciiTheme="minorHAnsi" w:hAnsiTheme="minorHAnsi" w:cstheme="minorHAnsi"/>
          <w:sz w:val="22"/>
          <w:szCs w:val="22"/>
          <w:lang w:val="en-GB"/>
        </w:rPr>
        <w:t>of structurally unstable soil across our Green Wedge</w:t>
      </w:r>
    </w:p>
    <w:p w14:paraId="2F220002" w14:textId="55CE0FDA" w:rsidR="00DE0018" w:rsidRPr="007146AE" w:rsidRDefault="00DE0018" w:rsidP="00DE0018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146AE">
        <w:rPr>
          <w:rFonts w:asciiTheme="minorHAnsi" w:hAnsiTheme="minorHAnsi" w:cstheme="minorHAnsi"/>
          <w:sz w:val="22"/>
          <w:szCs w:val="22"/>
          <w:lang w:val="en-GB"/>
        </w:rPr>
        <w:t>Risk of land banking and fragmentation of properties close to the U</w:t>
      </w:r>
      <w:r w:rsidR="00783C38">
        <w:rPr>
          <w:rFonts w:asciiTheme="minorHAnsi" w:hAnsiTheme="minorHAnsi" w:cstheme="minorHAnsi"/>
          <w:sz w:val="22"/>
          <w:szCs w:val="22"/>
          <w:lang w:val="en-GB"/>
        </w:rPr>
        <w:t>rban Growth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83C38">
        <w:rPr>
          <w:rFonts w:asciiTheme="minorHAnsi" w:hAnsiTheme="minorHAnsi" w:cstheme="minorHAnsi"/>
          <w:sz w:val="22"/>
          <w:szCs w:val="22"/>
          <w:lang w:val="en-GB"/>
        </w:rPr>
        <w:t>B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>oundary</w:t>
      </w:r>
    </w:p>
    <w:p w14:paraId="46671EA0" w14:textId="6F31EBEB" w:rsidR="00DE0018" w:rsidRPr="007146AE" w:rsidRDefault="00DE0018" w:rsidP="00DE0018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Land use conflicts - especially those </w:t>
      </w:r>
      <w:r w:rsidR="00783C38">
        <w:rPr>
          <w:rFonts w:asciiTheme="minorHAnsi" w:hAnsiTheme="minorHAnsi" w:cstheme="minorHAnsi"/>
          <w:sz w:val="22"/>
          <w:szCs w:val="22"/>
          <w:lang w:val="en-GB"/>
        </w:rPr>
        <w:t xml:space="preserve">that 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cause incremental and irreversible loss of agriculturally productive </w:t>
      </w:r>
      <w:r w:rsidR="00783C38">
        <w:rPr>
          <w:rFonts w:asciiTheme="minorHAnsi" w:hAnsiTheme="minorHAnsi" w:cstheme="minorHAnsi"/>
          <w:sz w:val="22"/>
          <w:szCs w:val="22"/>
          <w:lang w:val="en-GB"/>
        </w:rPr>
        <w:t xml:space="preserve">land 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or </w:t>
      </w:r>
      <w:r w:rsidR="00783C38">
        <w:rPr>
          <w:rFonts w:asciiTheme="minorHAnsi" w:hAnsiTheme="minorHAnsi" w:cstheme="minorHAnsi"/>
          <w:sz w:val="22"/>
          <w:szCs w:val="22"/>
          <w:lang w:val="en-GB"/>
        </w:rPr>
        <w:t xml:space="preserve">land that 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>has other important non-urban uses</w:t>
      </w:r>
    </w:p>
    <w:p w14:paraId="7D0EA80E" w14:textId="6934917A" w:rsidR="00DE0018" w:rsidRPr="007146AE" w:rsidRDefault="00DE0018" w:rsidP="00DE0018">
      <w:pPr>
        <w:pStyle w:val="Pa5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146AE">
        <w:rPr>
          <w:rFonts w:asciiTheme="minorHAnsi" w:hAnsiTheme="minorHAnsi" w:cstheme="minorHAnsi"/>
          <w:sz w:val="22"/>
          <w:szCs w:val="22"/>
          <w:lang w:val="en-GB"/>
        </w:rPr>
        <w:t xml:space="preserve">Property value growth </w:t>
      </w:r>
      <w:r w:rsidR="00AB7B2A">
        <w:rPr>
          <w:rFonts w:asciiTheme="minorHAnsi" w:hAnsiTheme="minorHAnsi" w:cstheme="minorHAnsi"/>
          <w:sz w:val="22"/>
          <w:szCs w:val="22"/>
          <w:lang w:val="en-GB"/>
        </w:rPr>
        <w:t>dis</w:t>
      </w:r>
      <w:r w:rsidRPr="007146AE">
        <w:rPr>
          <w:rFonts w:asciiTheme="minorHAnsi" w:hAnsiTheme="minorHAnsi" w:cstheme="minorHAnsi"/>
          <w:sz w:val="22"/>
          <w:szCs w:val="22"/>
          <w:lang w:val="en-GB"/>
        </w:rPr>
        <w:t>placing farming with rural living</w:t>
      </w:r>
    </w:p>
    <w:p w14:paraId="043C0F05" w14:textId="77777777" w:rsidR="00DE0018" w:rsidRPr="00783C38" w:rsidRDefault="00DE0018" w:rsidP="009C17ED">
      <w:pPr>
        <w:pStyle w:val="Pa5"/>
        <w:spacing w:after="220"/>
        <w:ind w:left="720"/>
        <w:rPr>
          <w:rFonts w:asciiTheme="minorHAnsi" w:hAnsiTheme="minorHAnsi" w:cstheme="minorHAnsi"/>
        </w:rPr>
      </w:pPr>
    </w:p>
    <w:p w14:paraId="0F18D4D6" w14:textId="236BC6CA" w:rsidR="00DE0018" w:rsidRPr="00FB7966" w:rsidRDefault="00DE0018" w:rsidP="00DE0018">
      <w:pPr>
        <w:autoSpaceDE w:val="0"/>
        <w:autoSpaceDN w:val="0"/>
        <w:adjustRightInd w:val="0"/>
        <w:spacing w:after="220" w:line="241" w:lineRule="atLeast"/>
        <w:rPr>
          <w:rFonts w:asciiTheme="minorHAnsi" w:hAnsiTheme="minorHAnsi" w:cstheme="minorHAnsi"/>
          <w:b/>
          <w:bCs/>
        </w:rPr>
      </w:pPr>
      <w:r w:rsidRPr="00FB7966">
        <w:rPr>
          <w:rFonts w:asciiTheme="minorHAnsi" w:hAnsiTheme="minorHAnsi" w:cstheme="minorHAnsi"/>
          <w:b/>
          <w:bCs/>
        </w:rPr>
        <w:t>Whittlesea 2040 Goal 3</w:t>
      </w:r>
      <w:r w:rsidR="00AE7683">
        <w:rPr>
          <w:rFonts w:asciiTheme="minorHAnsi" w:hAnsiTheme="minorHAnsi" w:cstheme="minorHAnsi"/>
          <w:b/>
          <w:bCs/>
        </w:rPr>
        <w:t>:</w:t>
      </w:r>
      <w:r w:rsidRPr="00FB7966">
        <w:rPr>
          <w:rFonts w:asciiTheme="minorHAnsi" w:hAnsiTheme="minorHAnsi" w:cstheme="minorHAnsi"/>
          <w:b/>
          <w:bCs/>
        </w:rPr>
        <w:t xml:space="preserve"> Strong local economy</w:t>
      </w:r>
      <w:r w:rsidR="00FB7966">
        <w:rPr>
          <w:rFonts w:asciiTheme="minorHAnsi" w:hAnsiTheme="minorHAnsi" w:cstheme="minorHAnsi"/>
          <w:b/>
          <w:bCs/>
        </w:rPr>
        <w:t>:</w:t>
      </w:r>
    </w:p>
    <w:p w14:paraId="46A9DB0D" w14:textId="24A2BE44" w:rsidR="00DE0018" w:rsidRPr="007146AE" w:rsidRDefault="00DE0018" w:rsidP="00DE001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46AE">
        <w:rPr>
          <w:rFonts w:asciiTheme="minorHAnsi" w:hAnsiTheme="minorHAnsi" w:cstheme="minorHAnsi"/>
        </w:rPr>
        <w:t>Competing land uses lead</w:t>
      </w:r>
      <w:r w:rsidR="00AB7B2A">
        <w:rPr>
          <w:rFonts w:asciiTheme="minorHAnsi" w:hAnsiTheme="minorHAnsi" w:cstheme="minorHAnsi"/>
        </w:rPr>
        <w:t>ing</w:t>
      </w:r>
      <w:r w:rsidRPr="007146AE">
        <w:rPr>
          <w:rFonts w:asciiTheme="minorHAnsi" w:hAnsiTheme="minorHAnsi" w:cstheme="minorHAnsi"/>
        </w:rPr>
        <w:t xml:space="preserve"> to incremental land fragmentation, rising land values and land use compatibility issues</w:t>
      </w:r>
    </w:p>
    <w:p w14:paraId="7D455C3C" w14:textId="76C19E9D" w:rsidR="00DE0018" w:rsidRPr="007146AE" w:rsidRDefault="00DE0018" w:rsidP="00DE001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46AE">
        <w:rPr>
          <w:rFonts w:asciiTheme="minorHAnsi" w:hAnsiTheme="minorHAnsi" w:cstheme="minorHAnsi"/>
        </w:rPr>
        <w:t xml:space="preserve">Changing demographics and lifestyle of our Green Wedge residents </w:t>
      </w:r>
      <w:r w:rsidR="00AB7B2A">
        <w:rPr>
          <w:rFonts w:asciiTheme="minorHAnsi" w:hAnsiTheme="minorHAnsi" w:cstheme="minorHAnsi"/>
        </w:rPr>
        <w:t xml:space="preserve">due to a </w:t>
      </w:r>
      <w:r w:rsidRPr="007146AE">
        <w:rPr>
          <w:rFonts w:asciiTheme="minorHAnsi" w:hAnsiTheme="minorHAnsi" w:cstheme="minorHAnsi"/>
        </w:rPr>
        <w:t>lack of farming succession plans</w:t>
      </w:r>
      <w:r w:rsidR="00AB7B2A">
        <w:rPr>
          <w:rFonts w:asciiTheme="minorHAnsi" w:hAnsiTheme="minorHAnsi" w:cstheme="minorHAnsi"/>
        </w:rPr>
        <w:t xml:space="preserve"> or</w:t>
      </w:r>
      <w:r w:rsidRPr="007146AE">
        <w:rPr>
          <w:rFonts w:asciiTheme="minorHAnsi" w:hAnsiTheme="minorHAnsi" w:cstheme="minorHAnsi"/>
        </w:rPr>
        <w:t xml:space="preserve"> </w:t>
      </w:r>
      <w:r w:rsidR="00AB7B2A">
        <w:rPr>
          <w:rFonts w:asciiTheme="minorHAnsi" w:hAnsiTheme="minorHAnsi" w:cstheme="minorHAnsi"/>
        </w:rPr>
        <w:t>opportunities</w:t>
      </w:r>
      <w:r w:rsidR="00AB7B2A" w:rsidRPr="007146AE">
        <w:rPr>
          <w:rFonts w:asciiTheme="minorHAnsi" w:hAnsiTheme="minorHAnsi" w:cstheme="minorHAnsi"/>
        </w:rPr>
        <w:t xml:space="preserve"> </w:t>
      </w:r>
      <w:r w:rsidRPr="007146AE">
        <w:rPr>
          <w:rFonts w:asciiTheme="minorHAnsi" w:hAnsiTheme="minorHAnsi" w:cstheme="minorHAnsi"/>
        </w:rPr>
        <w:t xml:space="preserve">for </w:t>
      </w:r>
      <w:r w:rsidR="00F94E11">
        <w:rPr>
          <w:rFonts w:asciiTheme="minorHAnsi" w:hAnsiTheme="minorHAnsi" w:cstheme="minorHAnsi"/>
        </w:rPr>
        <w:t>new entrants to gain access to the land</w:t>
      </w:r>
    </w:p>
    <w:p w14:paraId="68F053D1" w14:textId="77777777" w:rsidR="00DE0018" w:rsidRPr="007146AE" w:rsidRDefault="00DE0018" w:rsidP="00DE001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46AE">
        <w:rPr>
          <w:rFonts w:asciiTheme="minorHAnsi" w:hAnsiTheme="minorHAnsi" w:cstheme="minorHAnsi"/>
        </w:rPr>
        <w:t>Climate change and land degradation</w:t>
      </w:r>
    </w:p>
    <w:p w14:paraId="66CC7A06" w14:textId="75EA8513" w:rsidR="00DE0018" w:rsidRPr="007146AE" w:rsidRDefault="00DE0018" w:rsidP="00DE001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46AE">
        <w:rPr>
          <w:rFonts w:asciiTheme="minorHAnsi" w:hAnsiTheme="minorHAnsi" w:cstheme="minorHAnsi"/>
        </w:rPr>
        <w:t xml:space="preserve">Rising ‘on farm’ costs </w:t>
      </w:r>
      <w:r w:rsidR="00F94E11">
        <w:rPr>
          <w:rFonts w:asciiTheme="minorHAnsi" w:hAnsiTheme="minorHAnsi" w:cstheme="minorHAnsi"/>
        </w:rPr>
        <w:t>such as</w:t>
      </w:r>
      <w:r w:rsidRPr="007146AE">
        <w:rPr>
          <w:rFonts w:asciiTheme="minorHAnsi" w:hAnsiTheme="minorHAnsi" w:cstheme="minorHAnsi"/>
        </w:rPr>
        <w:t xml:space="preserve"> rates, water, employees, soil and crop improvements, remediation works</w:t>
      </w:r>
    </w:p>
    <w:p w14:paraId="4D72371C" w14:textId="77777777" w:rsidR="00DE0018" w:rsidRPr="007146AE" w:rsidRDefault="00DE0018" w:rsidP="00DE001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46AE">
        <w:rPr>
          <w:rFonts w:asciiTheme="minorHAnsi" w:hAnsiTheme="minorHAnsi" w:cstheme="minorHAnsi"/>
        </w:rPr>
        <w:t>Market pressure from pricing competition as a result of the increasing dominance of a larger, more intensive farming industry</w:t>
      </w:r>
    </w:p>
    <w:p w14:paraId="31B8FB79" w14:textId="77777777" w:rsidR="00DE0018" w:rsidRPr="007146AE" w:rsidRDefault="00DE0018" w:rsidP="00DE0018">
      <w:pPr>
        <w:pStyle w:val="BodyText"/>
        <w:widowControl w:val="0"/>
        <w:numPr>
          <w:ilvl w:val="0"/>
          <w:numId w:val="9"/>
        </w:numPr>
        <w:tabs>
          <w:tab w:val="left" w:pos="397"/>
          <w:tab w:val="left" w:pos="1701"/>
        </w:tabs>
        <w:spacing w:before="13" w:after="0" w:line="240" w:lineRule="auto"/>
        <w:rPr>
          <w:rFonts w:cstheme="minorHAnsi"/>
          <w:sz w:val="22"/>
          <w:szCs w:val="22"/>
        </w:rPr>
      </w:pPr>
      <w:r w:rsidRPr="007146AE">
        <w:rPr>
          <w:rFonts w:cstheme="minorHAnsi"/>
          <w:sz w:val="22"/>
          <w:szCs w:val="22"/>
        </w:rPr>
        <w:t>Unequal treatment of farmers in peri-urban</w:t>
      </w:r>
      <w:r w:rsidRPr="007146AE">
        <w:rPr>
          <w:rFonts w:cstheme="minorHAnsi"/>
          <w:spacing w:val="-2"/>
          <w:sz w:val="22"/>
          <w:szCs w:val="22"/>
        </w:rPr>
        <w:t xml:space="preserve"> </w:t>
      </w:r>
      <w:r w:rsidRPr="007146AE">
        <w:rPr>
          <w:rFonts w:cstheme="minorHAnsi"/>
          <w:sz w:val="22"/>
          <w:szCs w:val="22"/>
        </w:rPr>
        <w:t>areas</w:t>
      </w:r>
      <w:r w:rsidRPr="007146AE">
        <w:rPr>
          <w:rFonts w:cstheme="minorHAnsi"/>
          <w:spacing w:val="-1"/>
          <w:sz w:val="22"/>
          <w:szCs w:val="22"/>
        </w:rPr>
        <w:t xml:space="preserve"> </w:t>
      </w:r>
      <w:r w:rsidRPr="007146AE">
        <w:rPr>
          <w:rFonts w:cstheme="minorHAnsi"/>
          <w:sz w:val="22"/>
          <w:szCs w:val="22"/>
        </w:rPr>
        <w:t>as</w:t>
      </w:r>
      <w:r w:rsidRPr="007146AE">
        <w:rPr>
          <w:rFonts w:cstheme="minorHAnsi"/>
          <w:spacing w:val="-2"/>
          <w:sz w:val="22"/>
          <w:szCs w:val="22"/>
        </w:rPr>
        <w:t xml:space="preserve"> </w:t>
      </w:r>
      <w:r w:rsidRPr="007146AE">
        <w:rPr>
          <w:rFonts w:cstheme="minorHAnsi"/>
          <w:sz w:val="22"/>
          <w:szCs w:val="22"/>
        </w:rPr>
        <w:t>opposed</w:t>
      </w:r>
      <w:r w:rsidRPr="007146AE">
        <w:rPr>
          <w:rFonts w:cstheme="minorHAnsi"/>
          <w:spacing w:val="-1"/>
          <w:sz w:val="22"/>
          <w:szCs w:val="22"/>
        </w:rPr>
        <w:t xml:space="preserve"> </w:t>
      </w:r>
      <w:r w:rsidRPr="007146AE">
        <w:rPr>
          <w:rFonts w:cstheme="minorHAnsi"/>
          <w:sz w:val="22"/>
          <w:szCs w:val="22"/>
        </w:rPr>
        <w:t>to</w:t>
      </w:r>
      <w:r w:rsidRPr="007146AE">
        <w:rPr>
          <w:rFonts w:cstheme="minorHAnsi"/>
          <w:w w:val="99"/>
          <w:sz w:val="22"/>
          <w:szCs w:val="22"/>
        </w:rPr>
        <w:t xml:space="preserve"> </w:t>
      </w:r>
      <w:r w:rsidRPr="007146AE">
        <w:rPr>
          <w:rFonts w:cstheme="minorHAnsi"/>
          <w:sz w:val="22"/>
          <w:szCs w:val="22"/>
        </w:rPr>
        <w:t>regional areas (e.g. restricted funding opportunities, lack of support from industry bodies)</w:t>
      </w:r>
    </w:p>
    <w:p w14:paraId="209423AE" w14:textId="2FCBD0D5" w:rsidR="00DE0018" w:rsidRPr="007146AE" w:rsidRDefault="00F94E11" w:rsidP="00DE0018">
      <w:pPr>
        <w:pStyle w:val="BodyText"/>
        <w:widowControl w:val="0"/>
        <w:numPr>
          <w:ilvl w:val="0"/>
          <w:numId w:val="9"/>
        </w:numPr>
        <w:tabs>
          <w:tab w:val="left" w:pos="4351"/>
        </w:tabs>
        <w:spacing w:before="0" w:after="0" w:line="252" w:lineRule="auto"/>
        <w:ind w:right="31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Lack of</w:t>
      </w:r>
      <w:r w:rsidRPr="007146AE">
        <w:rPr>
          <w:rFonts w:cstheme="minorHAnsi"/>
          <w:sz w:val="22"/>
          <w:szCs w:val="22"/>
        </w:rPr>
        <w:t xml:space="preserve"> </w:t>
      </w:r>
      <w:r w:rsidR="00DE0018" w:rsidRPr="007146AE">
        <w:rPr>
          <w:rFonts w:cstheme="minorHAnsi"/>
          <w:sz w:val="22"/>
          <w:szCs w:val="22"/>
        </w:rPr>
        <w:t>tourism opportunities linked to the values of the Whittlesea Green Wedge</w:t>
      </w:r>
      <w:r>
        <w:rPr>
          <w:rFonts w:cstheme="minorHAnsi"/>
          <w:sz w:val="22"/>
          <w:szCs w:val="22"/>
        </w:rPr>
        <w:t xml:space="preserve"> and l</w:t>
      </w:r>
      <w:r w:rsidR="00DE0018" w:rsidRPr="007146AE">
        <w:rPr>
          <w:rFonts w:cstheme="minorHAnsi"/>
          <w:sz w:val="22"/>
          <w:szCs w:val="22"/>
        </w:rPr>
        <w:t xml:space="preserve">imited branding recognition of </w:t>
      </w:r>
      <w:proofErr w:type="spellStart"/>
      <w:r>
        <w:rPr>
          <w:rFonts w:cstheme="minorHAnsi"/>
          <w:sz w:val="22"/>
          <w:szCs w:val="22"/>
        </w:rPr>
        <w:t>a</w:t>
      </w:r>
      <w:r w:rsidR="00DE0018" w:rsidRPr="007146AE">
        <w:rPr>
          <w:rFonts w:cstheme="minorHAnsi"/>
          <w:sz w:val="22"/>
          <w:szCs w:val="22"/>
        </w:rPr>
        <w:t>gri</w:t>
      </w:r>
      <w:proofErr w:type="spellEnd"/>
      <w:r w:rsidR="00DE0018" w:rsidRPr="007146AE">
        <w:rPr>
          <w:rFonts w:cstheme="minorHAnsi"/>
          <w:sz w:val="22"/>
          <w:szCs w:val="22"/>
        </w:rPr>
        <w:t>-tourism</w:t>
      </w:r>
    </w:p>
    <w:p w14:paraId="6E299211" w14:textId="77777777" w:rsidR="00DE0018" w:rsidRPr="00ED3871" w:rsidRDefault="00DE0018" w:rsidP="00DE0018">
      <w:pPr>
        <w:autoSpaceDE w:val="0"/>
        <w:autoSpaceDN w:val="0"/>
        <w:adjustRightInd w:val="0"/>
        <w:spacing w:after="220" w:line="241" w:lineRule="atLeast"/>
        <w:rPr>
          <w:rFonts w:asciiTheme="minorHAnsi" w:hAnsiTheme="minorHAnsi" w:cstheme="minorHAnsi"/>
          <w:sz w:val="18"/>
          <w:szCs w:val="18"/>
        </w:rPr>
      </w:pPr>
    </w:p>
    <w:p w14:paraId="4BD5776F" w14:textId="78B5F3F8" w:rsidR="00DE0018" w:rsidRPr="00FB7966" w:rsidRDefault="00DE0018" w:rsidP="00DE0018">
      <w:pPr>
        <w:autoSpaceDE w:val="0"/>
        <w:autoSpaceDN w:val="0"/>
        <w:adjustRightInd w:val="0"/>
        <w:spacing w:after="220" w:line="241" w:lineRule="atLeast"/>
        <w:rPr>
          <w:rFonts w:asciiTheme="minorHAnsi" w:hAnsiTheme="minorHAnsi" w:cstheme="minorHAnsi"/>
          <w:b/>
          <w:bCs/>
        </w:rPr>
      </w:pPr>
      <w:r w:rsidRPr="00FB7966">
        <w:rPr>
          <w:rFonts w:asciiTheme="minorHAnsi" w:hAnsiTheme="minorHAnsi" w:cstheme="minorHAnsi"/>
          <w:b/>
          <w:bCs/>
        </w:rPr>
        <w:t>Whittlesea 2040 Goal 4</w:t>
      </w:r>
      <w:r w:rsidR="00AE7683">
        <w:rPr>
          <w:rFonts w:asciiTheme="minorHAnsi" w:hAnsiTheme="minorHAnsi" w:cstheme="minorHAnsi"/>
          <w:b/>
          <w:bCs/>
        </w:rPr>
        <w:t>:</w:t>
      </w:r>
      <w:r w:rsidRPr="00FB7966">
        <w:rPr>
          <w:rFonts w:asciiTheme="minorHAnsi" w:hAnsiTheme="minorHAnsi" w:cstheme="minorHAnsi"/>
          <w:b/>
          <w:bCs/>
        </w:rPr>
        <w:t xml:space="preserve"> Sustainable Environment</w:t>
      </w:r>
      <w:r w:rsidR="00842DD3">
        <w:rPr>
          <w:rFonts w:asciiTheme="minorHAnsi" w:hAnsiTheme="minorHAnsi" w:cstheme="minorHAnsi"/>
          <w:b/>
          <w:bCs/>
        </w:rPr>
        <w:t xml:space="preserve"> </w:t>
      </w:r>
    </w:p>
    <w:p w14:paraId="5753AE78" w14:textId="01B033E4" w:rsidR="00DE0018" w:rsidRPr="007146AE" w:rsidRDefault="00DE0018" w:rsidP="00DE0018">
      <w:pPr>
        <w:pStyle w:val="BodyText"/>
        <w:widowControl w:val="0"/>
        <w:numPr>
          <w:ilvl w:val="0"/>
          <w:numId w:val="9"/>
        </w:numPr>
        <w:tabs>
          <w:tab w:val="left" w:pos="4351"/>
        </w:tabs>
        <w:spacing w:before="0" w:after="0" w:line="252" w:lineRule="auto"/>
        <w:ind w:right="316"/>
        <w:rPr>
          <w:rFonts w:cstheme="minorHAnsi"/>
          <w:sz w:val="22"/>
          <w:szCs w:val="22"/>
        </w:rPr>
      </w:pPr>
      <w:r w:rsidRPr="007146AE">
        <w:rPr>
          <w:rFonts w:cstheme="minorHAnsi"/>
          <w:sz w:val="22"/>
          <w:szCs w:val="22"/>
        </w:rPr>
        <w:t xml:space="preserve">Climate change </w:t>
      </w:r>
      <w:r w:rsidR="00F94E11">
        <w:rPr>
          <w:rFonts w:cstheme="minorHAnsi"/>
          <w:sz w:val="22"/>
          <w:szCs w:val="22"/>
        </w:rPr>
        <w:t xml:space="preserve">impacts such as </w:t>
      </w:r>
      <w:r w:rsidRPr="007146AE">
        <w:rPr>
          <w:rFonts w:cstheme="minorHAnsi"/>
          <w:sz w:val="22"/>
          <w:szCs w:val="22"/>
        </w:rPr>
        <w:t>bushfire, drought</w:t>
      </w:r>
      <w:r w:rsidR="00F94E11">
        <w:rPr>
          <w:rFonts w:cstheme="minorHAnsi"/>
          <w:sz w:val="22"/>
          <w:szCs w:val="22"/>
        </w:rPr>
        <w:t xml:space="preserve"> and</w:t>
      </w:r>
      <w:r w:rsidRPr="007146AE">
        <w:rPr>
          <w:rFonts w:cstheme="minorHAnsi"/>
          <w:sz w:val="22"/>
          <w:szCs w:val="22"/>
        </w:rPr>
        <w:t xml:space="preserve"> other extreme weather events</w:t>
      </w:r>
      <w:r w:rsidR="00F94E11">
        <w:rPr>
          <w:rFonts w:cstheme="minorHAnsi"/>
          <w:sz w:val="22"/>
          <w:szCs w:val="22"/>
        </w:rPr>
        <w:t xml:space="preserve"> that</w:t>
      </w:r>
      <w:r w:rsidRPr="007146AE">
        <w:rPr>
          <w:rFonts w:cstheme="minorHAnsi"/>
          <w:sz w:val="22"/>
          <w:szCs w:val="22"/>
        </w:rPr>
        <w:t xml:space="preserve"> threaten the environmental health, social stability and economic viability of the Whittlesea Green Wedge </w:t>
      </w:r>
    </w:p>
    <w:p w14:paraId="405926EF" w14:textId="5FC36F1E" w:rsidR="00DE0018" w:rsidRPr="007146AE" w:rsidRDefault="00DE0018" w:rsidP="00DE001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46AE">
        <w:rPr>
          <w:rFonts w:asciiTheme="minorHAnsi" w:hAnsiTheme="minorHAnsi" w:cstheme="minorHAnsi"/>
        </w:rPr>
        <w:t>Environmental pressures including incremental loss of native vegetation and biodiversity, introduction of pest plants and animals, altered water quality and flows</w:t>
      </w:r>
    </w:p>
    <w:p w14:paraId="37376389" w14:textId="4C2D2BFF" w:rsidR="00DE0018" w:rsidRDefault="00DE0018" w:rsidP="00DE001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146AE">
        <w:rPr>
          <w:rFonts w:asciiTheme="minorHAnsi" w:hAnsiTheme="minorHAnsi" w:cstheme="minorHAnsi"/>
        </w:rPr>
        <w:t>Community expectations - the broader community’s level of understanding of the environmental, social and economic values of Green Wedge are varied as is the community’s level of commitment to Green Wedge values</w:t>
      </w:r>
    </w:p>
    <w:p w14:paraId="143F7E3F" w14:textId="77777777" w:rsidR="00276C9E" w:rsidRDefault="00276C9E" w:rsidP="00276C9E">
      <w:pPr>
        <w:pStyle w:val="Heading2"/>
        <w:rPr>
          <w:b/>
          <w:bCs/>
          <w:color w:val="auto"/>
        </w:rPr>
      </w:pPr>
      <w:bookmarkStart w:id="1" w:name="_Toc68803520"/>
    </w:p>
    <w:bookmarkEnd w:id="1"/>
    <w:p w14:paraId="782EAE75" w14:textId="58BE5144" w:rsidR="00276C9E" w:rsidRPr="001C42A5" w:rsidRDefault="005F7905" w:rsidP="00276C9E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C42A5">
        <w:rPr>
          <w:rFonts w:asciiTheme="minorHAnsi" w:hAnsiTheme="minorHAnsi" w:cstheme="minorHAnsi"/>
          <w:b/>
          <w:bCs/>
          <w:color w:val="auto"/>
          <w:sz w:val="28"/>
          <w:szCs w:val="28"/>
        </w:rPr>
        <w:t>Opportunities for our Green Wedge</w:t>
      </w:r>
    </w:p>
    <w:p w14:paraId="31E7C514" w14:textId="77777777" w:rsidR="00276C9E" w:rsidRDefault="00276C9E" w:rsidP="00276C9E">
      <w:pPr>
        <w:tabs>
          <w:tab w:val="left" w:pos="7970"/>
        </w:tabs>
        <w:rPr>
          <w:rFonts w:asciiTheme="majorHAnsi" w:hAnsiTheme="majorHAnsi" w:cstheme="majorHAnsi"/>
        </w:rPr>
      </w:pPr>
    </w:p>
    <w:p w14:paraId="23804C6F" w14:textId="77777777" w:rsidR="00276C9E" w:rsidRDefault="00276C9E" w:rsidP="00276C9E">
      <w:pPr>
        <w:tabs>
          <w:tab w:val="left" w:pos="7970"/>
        </w:tabs>
      </w:pPr>
      <w:r w:rsidRPr="005C3F07">
        <w:t xml:space="preserve">The </w:t>
      </w:r>
      <w:r>
        <w:t>D</w:t>
      </w:r>
      <w:r w:rsidRPr="005C3F07">
        <w:t xml:space="preserve">iscussion </w:t>
      </w:r>
      <w:r>
        <w:t>P</w:t>
      </w:r>
      <w:r w:rsidRPr="005C3F07">
        <w:t>aper propose</w:t>
      </w:r>
      <w:r>
        <w:t>s the</w:t>
      </w:r>
      <w:r w:rsidRPr="005C3F07">
        <w:t xml:space="preserve"> </w:t>
      </w:r>
      <w:r>
        <w:t>following</w:t>
      </w:r>
      <w:r w:rsidRPr="005C3F07">
        <w:t xml:space="preserve"> key opportunities</w:t>
      </w:r>
      <w:r w:rsidRPr="00A213F3">
        <w:t xml:space="preserve"> </w:t>
      </w:r>
      <w:r w:rsidRPr="00465EA6">
        <w:t xml:space="preserve">in the context of </w:t>
      </w:r>
      <w:r>
        <w:t xml:space="preserve">the four </w:t>
      </w:r>
      <w:r w:rsidRPr="00465EA6">
        <w:t xml:space="preserve">overarching goals of Council’s </w:t>
      </w:r>
      <w:r>
        <w:t>C</w:t>
      </w:r>
      <w:r w:rsidRPr="00465EA6">
        <w:t xml:space="preserve">ommunity </w:t>
      </w:r>
      <w:r>
        <w:t>P</w:t>
      </w:r>
      <w:r w:rsidRPr="00465EA6">
        <w:t>lan</w:t>
      </w:r>
      <w:r>
        <w:t xml:space="preserve"> - </w:t>
      </w:r>
      <w:r w:rsidRPr="005C3F07">
        <w:rPr>
          <w:i/>
          <w:iCs/>
        </w:rPr>
        <w:t>Whittlesea 2040: A place for all</w:t>
      </w:r>
      <w:r>
        <w:t>:</w:t>
      </w:r>
    </w:p>
    <w:p w14:paraId="4558A895" w14:textId="77777777" w:rsidR="00D175E5" w:rsidRDefault="00D175E5" w:rsidP="00276C9E">
      <w:pPr>
        <w:tabs>
          <w:tab w:val="left" w:pos="7970"/>
        </w:tabs>
        <w:rPr>
          <w:b/>
          <w:bCs/>
        </w:rPr>
      </w:pPr>
    </w:p>
    <w:p w14:paraId="0C0112B2" w14:textId="13552AD3" w:rsidR="00276C9E" w:rsidRDefault="00276C9E" w:rsidP="00276C9E">
      <w:pPr>
        <w:tabs>
          <w:tab w:val="left" w:pos="7970"/>
        </w:tabs>
        <w:rPr>
          <w:b/>
          <w:bCs/>
        </w:rPr>
      </w:pPr>
      <w:r w:rsidRPr="005F7905">
        <w:rPr>
          <w:b/>
          <w:bCs/>
        </w:rPr>
        <w:t>Whittlesea 2040 Goal 1 - Connected Community</w:t>
      </w:r>
    </w:p>
    <w:p w14:paraId="114EB3D2" w14:textId="77777777" w:rsidR="00D175E5" w:rsidRPr="005F7905" w:rsidRDefault="00D175E5" w:rsidP="00276C9E">
      <w:pPr>
        <w:tabs>
          <w:tab w:val="left" w:pos="7970"/>
        </w:tabs>
        <w:rPr>
          <w:b/>
          <w:bCs/>
        </w:rPr>
      </w:pPr>
    </w:p>
    <w:p w14:paraId="2036FE5F" w14:textId="18408F72" w:rsidR="00276C9E" w:rsidRPr="00F473AD" w:rsidRDefault="00276C9E" w:rsidP="005F7905">
      <w:pPr>
        <w:pStyle w:val="ListParagraph"/>
        <w:numPr>
          <w:ilvl w:val="0"/>
          <w:numId w:val="10"/>
        </w:numPr>
      </w:pPr>
      <w:r w:rsidRPr="00F473AD">
        <w:t xml:space="preserve">Support a rural community of diverse needs  </w:t>
      </w:r>
    </w:p>
    <w:p w14:paraId="2F2AA78B" w14:textId="77777777" w:rsidR="00D175E5" w:rsidRDefault="00276C9E" w:rsidP="00D175E5">
      <w:pPr>
        <w:pStyle w:val="ListParagraph"/>
        <w:numPr>
          <w:ilvl w:val="0"/>
          <w:numId w:val="10"/>
        </w:numPr>
      </w:pPr>
      <w:r w:rsidRPr="00F473AD">
        <w:lastRenderedPageBreak/>
        <w:t xml:space="preserve">Empower community on community-led initiatives </w:t>
      </w:r>
    </w:p>
    <w:p w14:paraId="5EEEA59E" w14:textId="7548445A" w:rsidR="00276C9E" w:rsidRDefault="00276C9E" w:rsidP="00D175E5">
      <w:pPr>
        <w:pStyle w:val="ListParagraph"/>
        <w:numPr>
          <w:ilvl w:val="0"/>
          <w:numId w:val="10"/>
        </w:numPr>
      </w:pPr>
      <w:r w:rsidRPr="00F473AD">
        <w:t xml:space="preserve">Connect the </w:t>
      </w:r>
      <w:r>
        <w:t>Green Wedge</w:t>
      </w:r>
      <w:r w:rsidRPr="00F473AD">
        <w:t xml:space="preserve"> with urban neighbours</w:t>
      </w:r>
    </w:p>
    <w:p w14:paraId="707323EF" w14:textId="77777777" w:rsidR="00D175E5" w:rsidRPr="00F473AD" w:rsidRDefault="00D175E5" w:rsidP="00D175E5">
      <w:pPr>
        <w:pStyle w:val="ListParagraph"/>
        <w:ind w:left="1080"/>
      </w:pPr>
    </w:p>
    <w:p w14:paraId="04548521" w14:textId="7820CE17" w:rsidR="00276C9E" w:rsidRDefault="00276C9E" w:rsidP="00276C9E">
      <w:pPr>
        <w:rPr>
          <w:b/>
          <w:bCs/>
        </w:rPr>
      </w:pPr>
      <w:r w:rsidRPr="00D175E5">
        <w:rPr>
          <w:b/>
          <w:bCs/>
        </w:rPr>
        <w:t xml:space="preserve">Whittlesea 2040 Goal 2 - Liveable Neighbourhoods </w:t>
      </w:r>
    </w:p>
    <w:p w14:paraId="1D8F3D65" w14:textId="77777777" w:rsidR="001C42A5" w:rsidRPr="00D175E5" w:rsidRDefault="001C42A5" w:rsidP="00276C9E">
      <w:pPr>
        <w:rPr>
          <w:b/>
          <w:bCs/>
        </w:rPr>
      </w:pPr>
    </w:p>
    <w:p w14:paraId="06186C46" w14:textId="77777777" w:rsidR="00D175E5" w:rsidRDefault="00276C9E" w:rsidP="00D175E5">
      <w:pPr>
        <w:pStyle w:val="ListParagraph"/>
        <w:numPr>
          <w:ilvl w:val="0"/>
          <w:numId w:val="11"/>
        </w:numPr>
      </w:pPr>
      <w:r w:rsidRPr="00F473AD">
        <w:t>Protect and enhance landscape amenity and rural character</w:t>
      </w:r>
    </w:p>
    <w:p w14:paraId="5D7EF465" w14:textId="77777777" w:rsidR="001C42A5" w:rsidRDefault="00276C9E" w:rsidP="001C42A5">
      <w:pPr>
        <w:pStyle w:val="ListParagraph"/>
        <w:numPr>
          <w:ilvl w:val="0"/>
          <w:numId w:val="11"/>
        </w:numPr>
      </w:pPr>
      <w:r w:rsidRPr="00F473AD">
        <w:t>Provide for safer settlement</w:t>
      </w:r>
    </w:p>
    <w:p w14:paraId="6A98D1CD" w14:textId="77777777" w:rsidR="001C42A5" w:rsidRPr="001C42A5" w:rsidRDefault="00276C9E" w:rsidP="001C42A5">
      <w:pPr>
        <w:pStyle w:val="ListParagraph"/>
        <w:numPr>
          <w:ilvl w:val="0"/>
          <w:numId w:val="11"/>
        </w:numPr>
      </w:pPr>
      <w:r w:rsidRPr="00F473AD">
        <w:t>Manage sodic and dispersive soils</w:t>
      </w:r>
      <w:r w:rsidRPr="001C42A5">
        <w:rPr>
          <w:u w:val="single"/>
        </w:rPr>
        <w:t xml:space="preserve"> </w:t>
      </w:r>
    </w:p>
    <w:p w14:paraId="54A54B47" w14:textId="77777777" w:rsidR="001C42A5" w:rsidRDefault="00276C9E" w:rsidP="001C42A5">
      <w:pPr>
        <w:pStyle w:val="ListParagraph"/>
        <w:numPr>
          <w:ilvl w:val="0"/>
          <w:numId w:val="11"/>
        </w:numPr>
      </w:pPr>
      <w:r w:rsidRPr="00F473AD">
        <w:t>Improve management of urban &amp; rural interface including discouragement of land speculation</w:t>
      </w:r>
      <w:r w:rsidRPr="00F473AD" w:rsidDel="00F75BF3">
        <w:t xml:space="preserve"> </w:t>
      </w:r>
    </w:p>
    <w:p w14:paraId="43070563" w14:textId="788D027C" w:rsidR="00276C9E" w:rsidRPr="00F473AD" w:rsidRDefault="00276C9E" w:rsidP="001C42A5">
      <w:pPr>
        <w:pStyle w:val="ListParagraph"/>
        <w:numPr>
          <w:ilvl w:val="0"/>
          <w:numId w:val="11"/>
        </w:numPr>
      </w:pPr>
      <w:r w:rsidRPr="00F473AD">
        <w:t>Finalis</w:t>
      </w:r>
      <w:r>
        <w:t>e</w:t>
      </w:r>
      <w:r w:rsidRPr="00F473AD">
        <w:t xml:space="preserve"> and </w:t>
      </w:r>
      <w:r>
        <w:t>start implementation</w:t>
      </w:r>
      <w:r w:rsidRPr="00F473AD">
        <w:t xml:space="preserve"> of the new Whittlesea Township Strategy </w:t>
      </w:r>
    </w:p>
    <w:p w14:paraId="6353D9A8" w14:textId="77777777" w:rsidR="001C42A5" w:rsidRDefault="001C42A5" w:rsidP="00276C9E"/>
    <w:p w14:paraId="7F6670EA" w14:textId="1B331B0B" w:rsidR="00276C9E" w:rsidRDefault="00276C9E" w:rsidP="00276C9E">
      <w:pPr>
        <w:rPr>
          <w:b/>
          <w:bCs/>
        </w:rPr>
      </w:pPr>
      <w:r w:rsidRPr="001C42A5">
        <w:rPr>
          <w:b/>
          <w:bCs/>
        </w:rPr>
        <w:t xml:space="preserve">Whittlesea 2040 Goal 3 - Strong local Economy </w:t>
      </w:r>
    </w:p>
    <w:p w14:paraId="12A13630" w14:textId="77777777" w:rsidR="001C42A5" w:rsidRPr="001C42A5" w:rsidRDefault="001C42A5" w:rsidP="00276C9E">
      <w:pPr>
        <w:rPr>
          <w:b/>
          <w:bCs/>
        </w:rPr>
      </w:pPr>
    </w:p>
    <w:p w14:paraId="1806CBED" w14:textId="553E92C8" w:rsidR="00276C9E" w:rsidRPr="00F473AD" w:rsidRDefault="00276C9E" w:rsidP="001C42A5">
      <w:pPr>
        <w:pStyle w:val="ListParagraph"/>
        <w:numPr>
          <w:ilvl w:val="0"/>
          <w:numId w:val="12"/>
        </w:numPr>
      </w:pPr>
      <w:r w:rsidRPr="00F473AD">
        <w:t xml:space="preserve">Support a stronger local food </w:t>
      </w:r>
      <w:r w:rsidRPr="00A50689">
        <w:t xml:space="preserve">economy </w:t>
      </w:r>
      <w:r w:rsidRPr="00A50689">
        <w:rPr>
          <w:lang w:eastAsia="en-AU"/>
        </w:rPr>
        <w:t>for local jobs and hea</w:t>
      </w:r>
      <w:r>
        <w:rPr>
          <w:lang w:eastAsia="en-AU"/>
        </w:rPr>
        <w:t>l</w:t>
      </w:r>
      <w:r w:rsidRPr="00A50689">
        <w:rPr>
          <w:lang w:eastAsia="en-AU"/>
        </w:rPr>
        <w:t>thier community.</w:t>
      </w:r>
    </w:p>
    <w:p w14:paraId="57CA13F2" w14:textId="5C91ECE7" w:rsidR="00276C9E" w:rsidRPr="00F473AD" w:rsidRDefault="00276C9E" w:rsidP="001C42A5">
      <w:pPr>
        <w:pStyle w:val="ListParagraph"/>
        <w:numPr>
          <w:ilvl w:val="0"/>
          <w:numId w:val="12"/>
        </w:numPr>
      </w:pPr>
      <w:r w:rsidRPr="00F473AD">
        <w:t>Plan for sustainable, diverse and innovative farming practices</w:t>
      </w:r>
    </w:p>
    <w:p w14:paraId="7E6C0460" w14:textId="653A497C" w:rsidR="00276C9E" w:rsidRPr="00F473AD" w:rsidRDefault="00276C9E" w:rsidP="001C42A5">
      <w:pPr>
        <w:pStyle w:val="ListParagraph"/>
        <w:numPr>
          <w:ilvl w:val="0"/>
          <w:numId w:val="12"/>
        </w:numPr>
      </w:pPr>
      <w:r w:rsidRPr="00F473AD">
        <w:t xml:space="preserve">Support </w:t>
      </w:r>
      <w:r>
        <w:t>A</w:t>
      </w:r>
      <w:r w:rsidRPr="00F473AD">
        <w:t xml:space="preserve">gritourism in the </w:t>
      </w:r>
      <w:r>
        <w:t>Green Wedge</w:t>
      </w:r>
      <w:r w:rsidRPr="00F473AD">
        <w:t xml:space="preserve"> </w:t>
      </w:r>
    </w:p>
    <w:p w14:paraId="10F0D26F" w14:textId="082205A6" w:rsidR="00276C9E" w:rsidRPr="00F473AD" w:rsidRDefault="00276C9E" w:rsidP="001C42A5">
      <w:pPr>
        <w:pStyle w:val="ListParagraph"/>
        <w:numPr>
          <w:ilvl w:val="0"/>
          <w:numId w:val="12"/>
        </w:numPr>
      </w:pPr>
      <w:r w:rsidRPr="00F473AD">
        <w:t xml:space="preserve">Protect and manage existing extractive industry </w:t>
      </w:r>
      <w:r w:rsidRPr="001C42A5">
        <w:rPr>
          <w:rFonts w:asciiTheme="majorHAnsi" w:hAnsiTheme="majorHAnsi" w:cstheme="majorHAnsi"/>
        </w:rPr>
        <w:t>and landfill</w:t>
      </w:r>
      <w:r w:rsidRPr="001C42A5">
        <w:rPr>
          <w:rFonts w:asciiTheme="majorHAnsi" w:hAnsiTheme="majorHAnsi" w:cstheme="majorHAnsi"/>
          <w:b/>
          <w:bCs/>
        </w:rPr>
        <w:t xml:space="preserve"> </w:t>
      </w:r>
      <w:r w:rsidRPr="00F473AD">
        <w:t xml:space="preserve">in the </w:t>
      </w:r>
      <w:r>
        <w:t>Green Wedge</w:t>
      </w:r>
      <w:r w:rsidRPr="00F473AD">
        <w:t xml:space="preserve">  </w:t>
      </w:r>
    </w:p>
    <w:p w14:paraId="7140FA0F" w14:textId="77777777" w:rsidR="001C42A5" w:rsidRDefault="001C42A5" w:rsidP="00276C9E"/>
    <w:p w14:paraId="01C5B409" w14:textId="4DA883F6" w:rsidR="00276C9E" w:rsidRDefault="00276C9E" w:rsidP="00276C9E">
      <w:pPr>
        <w:rPr>
          <w:b/>
          <w:bCs/>
        </w:rPr>
      </w:pPr>
      <w:r w:rsidRPr="001C42A5">
        <w:rPr>
          <w:b/>
          <w:bCs/>
        </w:rPr>
        <w:t>Whittlesea 2040 Goal 4 - Sustainable Environment</w:t>
      </w:r>
    </w:p>
    <w:p w14:paraId="54DB5ADE" w14:textId="77777777" w:rsidR="001C42A5" w:rsidRPr="001C42A5" w:rsidRDefault="001C42A5" w:rsidP="00276C9E">
      <w:pPr>
        <w:rPr>
          <w:b/>
          <w:bCs/>
        </w:rPr>
      </w:pPr>
    </w:p>
    <w:p w14:paraId="18986A3B" w14:textId="6A24AA73" w:rsidR="00276C9E" w:rsidRPr="001C42A5" w:rsidRDefault="00276C9E" w:rsidP="001C42A5">
      <w:pPr>
        <w:pStyle w:val="ListParagraph"/>
        <w:numPr>
          <w:ilvl w:val="0"/>
          <w:numId w:val="13"/>
        </w:numPr>
        <w:ind w:left="1080"/>
        <w:rPr>
          <w:bCs/>
        </w:rPr>
      </w:pPr>
      <w:r w:rsidRPr="001C42A5">
        <w:rPr>
          <w:bCs/>
          <w:lang w:val="en-GB"/>
        </w:rPr>
        <w:t>Improve the management and protection of biodiversity</w:t>
      </w:r>
    </w:p>
    <w:p w14:paraId="2A300C50" w14:textId="3851713D" w:rsidR="00276C9E" w:rsidRPr="001C42A5" w:rsidRDefault="00276C9E" w:rsidP="001C42A5">
      <w:pPr>
        <w:pStyle w:val="ListParagraph"/>
        <w:numPr>
          <w:ilvl w:val="0"/>
          <w:numId w:val="13"/>
        </w:numPr>
        <w:ind w:left="1080"/>
        <w:rPr>
          <w:bCs/>
        </w:rPr>
      </w:pPr>
      <w:r w:rsidRPr="001C42A5">
        <w:rPr>
          <w:bCs/>
        </w:rPr>
        <w:t>Support local agriculture and improve water management</w:t>
      </w:r>
    </w:p>
    <w:p w14:paraId="1055305B" w14:textId="30D4D2A0" w:rsidR="00276C9E" w:rsidRPr="001C42A5" w:rsidRDefault="00276C9E" w:rsidP="001C42A5">
      <w:pPr>
        <w:pStyle w:val="ListParagraph"/>
        <w:numPr>
          <w:ilvl w:val="0"/>
          <w:numId w:val="13"/>
        </w:numPr>
        <w:ind w:left="1080"/>
        <w:rPr>
          <w:lang w:val="en-GB"/>
        </w:rPr>
      </w:pPr>
      <w:r w:rsidRPr="001C42A5">
        <w:rPr>
          <w:lang w:val="en-GB"/>
        </w:rPr>
        <w:t>Our residents and our environment benefit from a diverse, colourful, and</w:t>
      </w:r>
      <w:r w:rsidR="00E8503C" w:rsidRPr="001C42A5">
        <w:rPr>
          <w:lang w:val="en-GB"/>
        </w:rPr>
        <w:t xml:space="preserve"> </w:t>
      </w:r>
      <w:r w:rsidRPr="001C42A5">
        <w:rPr>
          <w:lang w:val="en-GB"/>
        </w:rPr>
        <w:t>healthy City Forest</w:t>
      </w:r>
    </w:p>
    <w:p w14:paraId="48952296" w14:textId="77777777" w:rsidR="000A7460" w:rsidRPr="00EB63E5" w:rsidRDefault="000A7460" w:rsidP="001C42A5">
      <w:pPr>
        <w:autoSpaceDE w:val="0"/>
        <w:autoSpaceDN w:val="0"/>
        <w:ind w:left="360"/>
        <w:rPr>
          <w:rFonts w:asciiTheme="minorHAnsi" w:eastAsiaTheme="minorEastAsia" w:hAnsiTheme="minorHAnsi" w:cstheme="minorHAnsi"/>
          <w:lang w:val="en-US"/>
        </w:rPr>
      </w:pPr>
    </w:p>
    <w:p w14:paraId="058B2A94" w14:textId="77777777" w:rsidR="00276C9E" w:rsidRPr="00EB63E5" w:rsidRDefault="00276C9E" w:rsidP="001C42A5">
      <w:pPr>
        <w:autoSpaceDE w:val="0"/>
        <w:autoSpaceDN w:val="0"/>
        <w:ind w:left="360"/>
        <w:rPr>
          <w:rFonts w:asciiTheme="minorHAnsi" w:eastAsiaTheme="minorEastAsia" w:hAnsiTheme="minorHAnsi" w:cstheme="minorHAnsi"/>
          <w:lang w:val="en-US"/>
        </w:rPr>
      </w:pPr>
    </w:p>
    <w:p w14:paraId="22B7E4F0" w14:textId="7303DD99" w:rsidR="009C17ED" w:rsidRDefault="00F27E64" w:rsidP="00A967B7">
      <w:pPr>
        <w:autoSpaceDE w:val="0"/>
        <w:autoSpaceDN w:val="0"/>
        <w:rPr>
          <w:rFonts w:cstheme="minorHAnsi"/>
        </w:rPr>
      </w:pPr>
      <w:r w:rsidRPr="00EB63E5">
        <w:rPr>
          <w:rFonts w:asciiTheme="minorHAnsi" w:hAnsiTheme="minorHAnsi" w:cstheme="minorHAnsi"/>
          <w:lang w:val="en"/>
        </w:rPr>
        <w:t xml:space="preserve">You can </w:t>
      </w:r>
      <w:r w:rsidR="001C42A5">
        <w:rPr>
          <w:rFonts w:asciiTheme="minorHAnsi" w:hAnsiTheme="minorHAnsi" w:cstheme="minorHAnsi"/>
          <w:lang w:val="en"/>
        </w:rPr>
        <w:t xml:space="preserve">provide your feedback and ideas </w:t>
      </w:r>
      <w:r w:rsidRPr="00EB63E5">
        <w:rPr>
          <w:rFonts w:asciiTheme="minorHAnsi" w:hAnsiTheme="minorHAnsi" w:cstheme="minorHAnsi"/>
          <w:lang w:val="en"/>
        </w:rPr>
        <w:t>to us in a range of ways including a face-to-face workshop, an online session</w:t>
      </w:r>
      <w:r w:rsidR="001C42A5">
        <w:rPr>
          <w:rFonts w:asciiTheme="minorHAnsi" w:hAnsiTheme="minorHAnsi" w:cstheme="minorHAnsi"/>
          <w:lang w:val="en"/>
        </w:rPr>
        <w:t xml:space="preserve">, at a </w:t>
      </w:r>
      <w:r w:rsidRPr="00EB63E5">
        <w:rPr>
          <w:rFonts w:asciiTheme="minorHAnsi" w:hAnsiTheme="minorHAnsi" w:cstheme="minorHAnsi"/>
          <w:lang w:val="en"/>
        </w:rPr>
        <w:t>drop-in sessions</w:t>
      </w:r>
      <w:r w:rsidR="001C42A5">
        <w:rPr>
          <w:rFonts w:asciiTheme="minorHAnsi" w:hAnsiTheme="minorHAnsi" w:cstheme="minorHAnsi"/>
          <w:lang w:val="en"/>
        </w:rPr>
        <w:t xml:space="preserve"> or fill out our </w:t>
      </w:r>
      <w:r w:rsidR="000A7460" w:rsidRPr="00EB63E5">
        <w:rPr>
          <w:rFonts w:asciiTheme="minorHAnsi" w:hAnsiTheme="minorHAnsi" w:cstheme="minorHAnsi"/>
          <w:lang w:val="en"/>
        </w:rPr>
        <w:t>survey</w:t>
      </w:r>
      <w:r w:rsidRPr="00EB63E5">
        <w:rPr>
          <w:rFonts w:asciiTheme="minorHAnsi" w:hAnsiTheme="minorHAnsi" w:cstheme="minorHAnsi"/>
          <w:lang w:val="en"/>
        </w:rPr>
        <w:t>.</w:t>
      </w:r>
      <w:r>
        <w:rPr>
          <w:rFonts w:asciiTheme="minorHAnsi" w:hAnsiTheme="minorHAnsi" w:cstheme="minorHAnsi"/>
          <w:color w:val="000000"/>
          <w:lang w:val="en"/>
        </w:rPr>
        <w:t xml:space="preserve"> </w:t>
      </w:r>
      <w:r w:rsidR="00AC7221">
        <w:rPr>
          <w:rFonts w:cstheme="minorHAnsi"/>
        </w:rPr>
        <w:t xml:space="preserve">Find out more at </w:t>
      </w:r>
      <w:hyperlink r:id="rId15" w:history="1">
        <w:r w:rsidR="00AE7683" w:rsidRPr="00E97BCE">
          <w:rPr>
            <w:rFonts w:asciiTheme="minorHAnsi" w:hAnsiTheme="minorHAnsi" w:cstheme="minorHAnsi"/>
            <w:color w:val="000000"/>
            <w:lang w:val="en"/>
          </w:rPr>
          <w:t>h</w:t>
        </w:r>
        <w:r w:rsidR="00AE7683" w:rsidRPr="00F53220">
          <w:rPr>
            <w:rFonts w:asciiTheme="minorHAnsi" w:hAnsiTheme="minorHAnsi" w:cstheme="minorHAnsi"/>
            <w:color w:val="000000"/>
            <w:u w:val="single"/>
            <w:lang w:val="en"/>
          </w:rPr>
          <w:t>ttps://engage.whittlesea.vic.gov.au/green-wedge</w:t>
        </w:r>
      </w:hyperlink>
      <w:r w:rsidR="00AC7221">
        <w:rPr>
          <w:rFonts w:cstheme="minorHAnsi"/>
        </w:rPr>
        <w:t xml:space="preserve">. </w:t>
      </w:r>
    </w:p>
    <w:p w14:paraId="65740C79" w14:textId="77777777" w:rsidR="009C17ED" w:rsidRDefault="009C17ED" w:rsidP="00A967B7">
      <w:pPr>
        <w:autoSpaceDE w:val="0"/>
        <w:autoSpaceDN w:val="0"/>
        <w:rPr>
          <w:rFonts w:cstheme="minorHAnsi"/>
        </w:rPr>
      </w:pPr>
    </w:p>
    <w:p w14:paraId="73003606" w14:textId="765927A5" w:rsidR="0046637A" w:rsidRPr="00A61F68" w:rsidRDefault="007C241B" w:rsidP="00A967B7">
      <w:pPr>
        <w:autoSpaceDE w:val="0"/>
        <w:autoSpaceDN w:val="0"/>
        <w:rPr>
          <w:b/>
          <w:color w:val="FFFFFF" w:themeColor="background1"/>
          <w:sz w:val="32"/>
          <w:szCs w:val="32"/>
        </w:rPr>
      </w:pPr>
      <w:r>
        <w:rPr>
          <w:color w:val="000000"/>
          <w:shd w:val="clear" w:color="auto" w:fill="FFFFFF"/>
        </w:rPr>
        <w:t xml:space="preserve">We are committed to ensuring we are inclusive in our consultation so if you have a particular need to enable you to participate fully, please contact us via email </w:t>
      </w:r>
      <w:r w:rsidR="00AC7221">
        <w:rPr>
          <w:rFonts w:cstheme="minorHAnsi"/>
        </w:rPr>
        <w:t xml:space="preserve">at </w:t>
      </w:r>
      <w:hyperlink r:id="rId16" w:history="1">
        <w:r w:rsidR="00AC7221" w:rsidRPr="002335CC">
          <w:rPr>
            <w:rStyle w:val="Hyperlink"/>
            <w:rFonts w:cstheme="minorHAnsi"/>
          </w:rPr>
          <w:t>strategic.planning@whittlesea.vic.gov.au</w:t>
        </w:r>
      </w:hyperlink>
      <w:r>
        <w:rPr>
          <w:rFonts w:cstheme="minorHAnsi"/>
        </w:rPr>
        <w:t xml:space="preserve"> or call us on 9217 2170.</w:t>
      </w:r>
    </w:p>
    <w:sectPr w:rsidR="0046637A" w:rsidRPr="00A61F68" w:rsidSect="007E02BE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01BE3" w14:textId="77777777" w:rsidR="00CC1F82" w:rsidRDefault="00CC1F82" w:rsidP="00254261">
      <w:r>
        <w:separator/>
      </w:r>
    </w:p>
  </w:endnote>
  <w:endnote w:type="continuationSeparator" w:id="0">
    <w:p w14:paraId="7538F593" w14:textId="77777777" w:rsidR="00CC1F82" w:rsidRDefault="00CC1F82" w:rsidP="00254261">
      <w:r>
        <w:continuationSeparator/>
      </w:r>
    </w:p>
  </w:endnote>
  <w:endnote w:type="continuationNotice" w:id="1">
    <w:p w14:paraId="0B9AD2D2" w14:textId="77777777" w:rsidR="00CC1F82" w:rsidRDefault="00CC1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553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94E8A" w14:textId="350A2CD4" w:rsidR="00C81CED" w:rsidRDefault="00C81C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243A1" w14:textId="77777777" w:rsidR="00C81CED" w:rsidRDefault="00C81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2CBF8" w14:textId="77777777" w:rsidR="00CC1F82" w:rsidRDefault="00CC1F82" w:rsidP="00254261">
      <w:r>
        <w:separator/>
      </w:r>
    </w:p>
  </w:footnote>
  <w:footnote w:type="continuationSeparator" w:id="0">
    <w:p w14:paraId="024C6539" w14:textId="77777777" w:rsidR="00CC1F82" w:rsidRDefault="00CC1F82" w:rsidP="00254261">
      <w:r>
        <w:continuationSeparator/>
      </w:r>
    </w:p>
  </w:footnote>
  <w:footnote w:type="continuationNotice" w:id="1">
    <w:p w14:paraId="29A842F2" w14:textId="77777777" w:rsidR="00CC1F82" w:rsidRDefault="00CC1F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4353"/>
    <w:multiLevelType w:val="hybridMultilevel"/>
    <w:tmpl w:val="48901F08"/>
    <w:lvl w:ilvl="0" w:tplc="86CEF8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3E2F"/>
    <w:multiLevelType w:val="hybridMultilevel"/>
    <w:tmpl w:val="C1F0AB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D16D77"/>
    <w:multiLevelType w:val="hybridMultilevel"/>
    <w:tmpl w:val="9C5C04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A3D67"/>
    <w:multiLevelType w:val="hybridMultilevel"/>
    <w:tmpl w:val="904EA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9FE"/>
    <w:multiLevelType w:val="hybridMultilevel"/>
    <w:tmpl w:val="CC988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57E"/>
    <w:multiLevelType w:val="hybridMultilevel"/>
    <w:tmpl w:val="C23E7E00"/>
    <w:lvl w:ilvl="0" w:tplc="E912E6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7180"/>
    <w:multiLevelType w:val="hybridMultilevel"/>
    <w:tmpl w:val="10165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3D95"/>
    <w:multiLevelType w:val="hybridMultilevel"/>
    <w:tmpl w:val="82E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56B8E"/>
    <w:multiLevelType w:val="hybridMultilevel"/>
    <w:tmpl w:val="F948DD1A"/>
    <w:lvl w:ilvl="0" w:tplc="C944E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E2AEB"/>
    <w:multiLevelType w:val="hybridMultilevel"/>
    <w:tmpl w:val="52FE3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73912"/>
    <w:multiLevelType w:val="hybridMultilevel"/>
    <w:tmpl w:val="53C65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A7293"/>
    <w:multiLevelType w:val="hybridMultilevel"/>
    <w:tmpl w:val="7A70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A4A26"/>
    <w:multiLevelType w:val="hybridMultilevel"/>
    <w:tmpl w:val="F5DE06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B7"/>
    <w:rsid w:val="00002906"/>
    <w:rsid w:val="00005F7A"/>
    <w:rsid w:val="00011DD6"/>
    <w:rsid w:val="00012533"/>
    <w:rsid w:val="00012F51"/>
    <w:rsid w:val="00014C2D"/>
    <w:rsid w:val="00020EB5"/>
    <w:rsid w:val="000220C3"/>
    <w:rsid w:val="00024DA1"/>
    <w:rsid w:val="000255BF"/>
    <w:rsid w:val="00027E4F"/>
    <w:rsid w:val="000323E4"/>
    <w:rsid w:val="00034EF1"/>
    <w:rsid w:val="00034F88"/>
    <w:rsid w:val="00036DDF"/>
    <w:rsid w:val="00041C67"/>
    <w:rsid w:val="00041CD7"/>
    <w:rsid w:val="00042DAB"/>
    <w:rsid w:val="00046903"/>
    <w:rsid w:val="00052CA0"/>
    <w:rsid w:val="00055C51"/>
    <w:rsid w:val="00065C2A"/>
    <w:rsid w:val="00065DB9"/>
    <w:rsid w:val="00066F33"/>
    <w:rsid w:val="00066FF6"/>
    <w:rsid w:val="00067CE9"/>
    <w:rsid w:val="000704E9"/>
    <w:rsid w:val="00071AED"/>
    <w:rsid w:val="00081AAC"/>
    <w:rsid w:val="0008283C"/>
    <w:rsid w:val="000839E1"/>
    <w:rsid w:val="00085E44"/>
    <w:rsid w:val="000A3184"/>
    <w:rsid w:val="000A34A6"/>
    <w:rsid w:val="000A4078"/>
    <w:rsid w:val="000A5DD3"/>
    <w:rsid w:val="000A7460"/>
    <w:rsid w:val="000A76B0"/>
    <w:rsid w:val="000B0B8D"/>
    <w:rsid w:val="000B1DE2"/>
    <w:rsid w:val="000B290C"/>
    <w:rsid w:val="000B3AFA"/>
    <w:rsid w:val="000B5E08"/>
    <w:rsid w:val="000B7B21"/>
    <w:rsid w:val="000C020E"/>
    <w:rsid w:val="000C5F49"/>
    <w:rsid w:val="000C7AAF"/>
    <w:rsid w:val="000D1C86"/>
    <w:rsid w:val="000D22EC"/>
    <w:rsid w:val="000E0ECA"/>
    <w:rsid w:val="000E3CC1"/>
    <w:rsid w:val="000F2FBF"/>
    <w:rsid w:val="000F3549"/>
    <w:rsid w:val="000F45A6"/>
    <w:rsid w:val="000F4903"/>
    <w:rsid w:val="000F6AC0"/>
    <w:rsid w:val="000F6F6B"/>
    <w:rsid w:val="000F70E0"/>
    <w:rsid w:val="0010010A"/>
    <w:rsid w:val="0010398B"/>
    <w:rsid w:val="00103DB8"/>
    <w:rsid w:val="00110678"/>
    <w:rsid w:val="001110A7"/>
    <w:rsid w:val="001130AD"/>
    <w:rsid w:val="00113679"/>
    <w:rsid w:val="00116F27"/>
    <w:rsid w:val="00122FDE"/>
    <w:rsid w:val="0012541D"/>
    <w:rsid w:val="00140A9C"/>
    <w:rsid w:val="001417D9"/>
    <w:rsid w:val="00144BB1"/>
    <w:rsid w:val="001453D4"/>
    <w:rsid w:val="00153098"/>
    <w:rsid w:val="00160AD6"/>
    <w:rsid w:val="00161A93"/>
    <w:rsid w:val="00161C00"/>
    <w:rsid w:val="001678C8"/>
    <w:rsid w:val="001709E3"/>
    <w:rsid w:val="001714B1"/>
    <w:rsid w:val="00171A3D"/>
    <w:rsid w:val="00171E55"/>
    <w:rsid w:val="001833FA"/>
    <w:rsid w:val="00185EFC"/>
    <w:rsid w:val="00195C75"/>
    <w:rsid w:val="001A01EF"/>
    <w:rsid w:val="001A680B"/>
    <w:rsid w:val="001B58EA"/>
    <w:rsid w:val="001C3A23"/>
    <w:rsid w:val="001C42A5"/>
    <w:rsid w:val="001C42CA"/>
    <w:rsid w:val="001C4D6B"/>
    <w:rsid w:val="001C67D4"/>
    <w:rsid w:val="001D11F6"/>
    <w:rsid w:val="001D25D2"/>
    <w:rsid w:val="001D5A2A"/>
    <w:rsid w:val="001E6633"/>
    <w:rsid w:val="001F24E3"/>
    <w:rsid w:val="001F58D5"/>
    <w:rsid w:val="001F63DE"/>
    <w:rsid w:val="001F7B59"/>
    <w:rsid w:val="002013E4"/>
    <w:rsid w:val="00204EAA"/>
    <w:rsid w:val="0021405F"/>
    <w:rsid w:val="00221208"/>
    <w:rsid w:val="00227A5C"/>
    <w:rsid w:val="00235387"/>
    <w:rsid w:val="00236B33"/>
    <w:rsid w:val="00241111"/>
    <w:rsid w:val="00245460"/>
    <w:rsid w:val="00254261"/>
    <w:rsid w:val="002547D0"/>
    <w:rsid w:val="00256EE5"/>
    <w:rsid w:val="0025722E"/>
    <w:rsid w:val="00257595"/>
    <w:rsid w:val="00262668"/>
    <w:rsid w:val="00264CB2"/>
    <w:rsid w:val="00276C9E"/>
    <w:rsid w:val="002773E6"/>
    <w:rsid w:val="00281452"/>
    <w:rsid w:val="00281C78"/>
    <w:rsid w:val="002834A3"/>
    <w:rsid w:val="002841D4"/>
    <w:rsid w:val="002844FD"/>
    <w:rsid w:val="00285039"/>
    <w:rsid w:val="00285B69"/>
    <w:rsid w:val="00290CE9"/>
    <w:rsid w:val="00293B16"/>
    <w:rsid w:val="00296386"/>
    <w:rsid w:val="002A4F4E"/>
    <w:rsid w:val="002A614A"/>
    <w:rsid w:val="002B016A"/>
    <w:rsid w:val="002C02B6"/>
    <w:rsid w:val="002C50C4"/>
    <w:rsid w:val="002D05AD"/>
    <w:rsid w:val="002D0D2F"/>
    <w:rsid w:val="002D1207"/>
    <w:rsid w:val="002D6B4A"/>
    <w:rsid w:val="002E2DFA"/>
    <w:rsid w:val="002E540D"/>
    <w:rsid w:val="002E55EF"/>
    <w:rsid w:val="002E76A3"/>
    <w:rsid w:val="002F0681"/>
    <w:rsid w:val="002F105B"/>
    <w:rsid w:val="002F1553"/>
    <w:rsid w:val="002F3B60"/>
    <w:rsid w:val="002F417A"/>
    <w:rsid w:val="002F49CC"/>
    <w:rsid w:val="002F5232"/>
    <w:rsid w:val="002F7020"/>
    <w:rsid w:val="003006B1"/>
    <w:rsid w:val="0030672C"/>
    <w:rsid w:val="00307A13"/>
    <w:rsid w:val="003119B7"/>
    <w:rsid w:val="00311D23"/>
    <w:rsid w:val="00313EE8"/>
    <w:rsid w:val="003158A3"/>
    <w:rsid w:val="003216AF"/>
    <w:rsid w:val="00325BE7"/>
    <w:rsid w:val="00327D30"/>
    <w:rsid w:val="0033325A"/>
    <w:rsid w:val="00334F91"/>
    <w:rsid w:val="003362A6"/>
    <w:rsid w:val="0034368E"/>
    <w:rsid w:val="00343D8E"/>
    <w:rsid w:val="003440CC"/>
    <w:rsid w:val="0035206D"/>
    <w:rsid w:val="00352A39"/>
    <w:rsid w:val="00354C8F"/>
    <w:rsid w:val="00355AE6"/>
    <w:rsid w:val="0035662C"/>
    <w:rsid w:val="00356959"/>
    <w:rsid w:val="00361A9E"/>
    <w:rsid w:val="00363595"/>
    <w:rsid w:val="0037054F"/>
    <w:rsid w:val="00371F10"/>
    <w:rsid w:val="0037244A"/>
    <w:rsid w:val="00374E2B"/>
    <w:rsid w:val="00375111"/>
    <w:rsid w:val="00376CE7"/>
    <w:rsid w:val="00380841"/>
    <w:rsid w:val="00380E7D"/>
    <w:rsid w:val="00381AE3"/>
    <w:rsid w:val="003823B1"/>
    <w:rsid w:val="003858D8"/>
    <w:rsid w:val="00387BD3"/>
    <w:rsid w:val="0039080A"/>
    <w:rsid w:val="00391890"/>
    <w:rsid w:val="00392CEC"/>
    <w:rsid w:val="003A02B3"/>
    <w:rsid w:val="003A267F"/>
    <w:rsid w:val="003A2DBD"/>
    <w:rsid w:val="003A6BEE"/>
    <w:rsid w:val="003B6892"/>
    <w:rsid w:val="003B7526"/>
    <w:rsid w:val="003C126E"/>
    <w:rsid w:val="003C2EDA"/>
    <w:rsid w:val="003C59D5"/>
    <w:rsid w:val="003C63BB"/>
    <w:rsid w:val="003D1300"/>
    <w:rsid w:val="003D569D"/>
    <w:rsid w:val="003E1D15"/>
    <w:rsid w:val="003E46D2"/>
    <w:rsid w:val="003E691F"/>
    <w:rsid w:val="003E7D93"/>
    <w:rsid w:val="003F376E"/>
    <w:rsid w:val="003F4602"/>
    <w:rsid w:val="003F5972"/>
    <w:rsid w:val="004013B9"/>
    <w:rsid w:val="004033BB"/>
    <w:rsid w:val="00411AB7"/>
    <w:rsid w:val="00414A22"/>
    <w:rsid w:val="004225FA"/>
    <w:rsid w:val="00422937"/>
    <w:rsid w:val="0042377B"/>
    <w:rsid w:val="00423941"/>
    <w:rsid w:val="004304DF"/>
    <w:rsid w:val="00436C8D"/>
    <w:rsid w:val="0044011E"/>
    <w:rsid w:val="004401E5"/>
    <w:rsid w:val="00444DF3"/>
    <w:rsid w:val="00446F4C"/>
    <w:rsid w:val="004601B1"/>
    <w:rsid w:val="00463A20"/>
    <w:rsid w:val="004643A3"/>
    <w:rsid w:val="00464C6F"/>
    <w:rsid w:val="0046637A"/>
    <w:rsid w:val="00470112"/>
    <w:rsid w:val="00472D75"/>
    <w:rsid w:val="00477329"/>
    <w:rsid w:val="00482C15"/>
    <w:rsid w:val="0048547E"/>
    <w:rsid w:val="00487C21"/>
    <w:rsid w:val="00490230"/>
    <w:rsid w:val="00491DC8"/>
    <w:rsid w:val="00493219"/>
    <w:rsid w:val="00497512"/>
    <w:rsid w:val="004A35A0"/>
    <w:rsid w:val="004A6BCC"/>
    <w:rsid w:val="004A77F1"/>
    <w:rsid w:val="004B0D9E"/>
    <w:rsid w:val="004B2BA0"/>
    <w:rsid w:val="004C1B7A"/>
    <w:rsid w:val="004D19EE"/>
    <w:rsid w:val="004E44EA"/>
    <w:rsid w:val="004E5D72"/>
    <w:rsid w:val="004E5FE6"/>
    <w:rsid w:val="004E65DB"/>
    <w:rsid w:val="004F0444"/>
    <w:rsid w:val="004F1FF4"/>
    <w:rsid w:val="004F5A94"/>
    <w:rsid w:val="004F68C6"/>
    <w:rsid w:val="00501F7F"/>
    <w:rsid w:val="0050218E"/>
    <w:rsid w:val="00505B12"/>
    <w:rsid w:val="00512B16"/>
    <w:rsid w:val="00514E06"/>
    <w:rsid w:val="00517CB6"/>
    <w:rsid w:val="0052433B"/>
    <w:rsid w:val="0052437E"/>
    <w:rsid w:val="005256A1"/>
    <w:rsid w:val="00525A95"/>
    <w:rsid w:val="00526D78"/>
    <w:rsid w:val="00530514"/>
    <w:rsid w:val="00530D1A"/>
    <w:rsid w:val="00545EA7"/>
    <w:rsid w:val="0055310B"/>
    <w:rsid w:val="00557A05"/>
    <w:rsid w:val="005601DD"/>
    <w:rsid w:val="00564086"/>
    <w:rsid w:val="00565E47"/>
    <w:rsid w:val="005665FB"/>
    <w:rsid w:val="00566CC0"/>
    <w:rsid w:val="005732E2"/>
    <w:rsid w:val="005775F6"/>
    <w:rsid w:val="00580A94"/>
    <w:rsid w:val="00580E56"/>
    <w:rsid w:val="005842B4"/>
    <w:rsid w:val="00591753"/>
    <w:rsid w:val="005925CF"/>
    <w:rsid w:val="005972E5"/>
    <w:rsid w:val="005A14EB"/>
    <w:rsid w:val="005A32F7"/>
    <w:rsid w:val="005A41B7"/>
    <w:rsid w:val="005A6E47"/>
    <w:rsid w:val="005B2F31"/>
    <w:rsid w:val="005B4788"/>
    <w:rsid w:val="005B5C59"/>
    <w:rsid w:val="005B604C"/>
    <w:rsid w:val="005B6338"/>
    <w:rsid w:val="005C399C"/>
    <w:rsid w:val="005C420E"/>
    <w:rsid w:val="005C5C91"/>
    <w:rsid w:val="005D0B52"/>
    <w:rsid w:val="005D738A"/>
    <w:rsid w:val="005E06AD"/>
    <w:rsid w:val="005E139A"/>
    <w:rsid w:val="005E2CA3"/>
    <w:rsid w:val="005E4DB9"/>
    <w:rsid w:val="005E5C90"/>
    <w:rsid w:val="005E7F93"/>
    <w:rsid w:val="005F2BAF"/>
    <w:rsid w:val="005F3968"/>
    <w:rsid w:val="005F7072"/>
    <w:rsid w:val="005F7905"/>
    <w:rsid w:val="00603850"/>
    <w:rsid w:val="00603D71"/>
    <w:rsid w:val="00606AD3"/>
    <w:rsid w:val="00615658"/>
    <w:rsid w:val="00630B3F"/>
    <w:rsid w:val="006468F5"/>
    <w:rsid w:val="00646E24"/>
    <w:rsid w:val="006518A0"/>
    <w:rsid w:val="00654E0B"/>
    <w:rsid w:val="0066616A"/>
    <w:rsid w:val="00671847"/>
    <w:rsid w:val="00672907"/>
    <w:rsid w:val="00675E29"/>
    <w:rsid w:val="00676332"/>
    <w:rsid w:val="0067707A"/>
    <w:rsid w:val="00677424"/>
    <w:rsid w:val="0068208C"/>
    <w:rsid w:val="006852A0"/>
    <w:rsid w:val="00692693"/>
    <w:rsid w:val="006976E8"/>
    <w:rsid w:val="006A06E2"/>
    <w:rsid w:val="006A14AC"/>
    <w:rsid w:val="006A1742"/>
    <w:rsid w:val="006A61B6"/>
    <w:rsid w:val="006B1E9B"/>
    <w:rsid w:val="006B7E84"/>
    <w:rsid w:val="006C0F62"/>
    <w:rsid w:val="006C1E84"/>
    <w:rsid w:val="006D3569"/>
    <w:rsid w:val="006D4F4A"/>
    <w:rsid w:val="006D57A8"/>
    <w:rsid w:val="006E6367"/>
    <w:rsid w:val="006F14B2"/>
    <w:rsid w:val="006F3050"/>
    <w:rsid w:val="006F346F"/>
    <w:rsid w:val="006F6FA9"/>
    <w:rsid w:val="007008FB"/>
    <w:rsid w:val="00703EB7"/>
    <w:rsid w:val="00706F85"/>
    <w:rsid w:val="0071138C"/>
    <w:rsid w:val="00711E85"/>
    <w:rsid w:val="00712ADD"/>
    <w:rsid w:val="007146AE"/>
    <w:rsid w:val="0071630E"/>
    <w:rsid w:val="0071648D"/>
    <w:rsid w:val="00720EC2"/>
    <w:rsid w:val="00723324"/>
    <w:rsid w:val="00724C61"/>
    <w:rsid w:val="00725FDA"/>
    <w:rsid w:val="00730306"/>
    <w:rsid w:val="007319BA"/>
    <w:rsid w:val="00732C3B"/>
    <w:rsid w:val="007330AF"/>
    <w:rsid w:val="00733381"/>
    <w:rsid w:val="007336DC"/>
    <w:rsid w:val="00741DB6"/>
    <w:rsid w:val="00743521"/>
    <w:rsid w:val="00745F8E"/>
    <w:rsid w:val="007507C3"/>
    <w:rsid w:val="00753F78"/>
    <w:rsid w:val="00757C12"/>
    <w:rsid w:val="00767132"/>
    <w:rsid w:val="00771539"/>
    <w:rsid w:val="00776129"/>
    <w:rsid w:val="0078114C"/>
    <w:rsid w:val="00781B93"/>
    <w:rsid w:val="00783C38"/>
    <w:rsid w:val="007842F0"/>
    <w:rsid w:val="007854C8"/>
    <w:rsid w:val="00786667"/>
    <w:rsid w:val="0079244A"/>
    <w:rsid w:val="00795562"/>
    <w:rsid w:val="00796A8D"/>
    <w:rsid w:val="007A23EE"/>
    <w:rsid w:val="007A3F07"/>
    <w:rsid w:val="007A4C84"/>
    <w:rsid w:val="007A658B"/>
    <w:rsid w:val="007A7988"/>
    <w:rsid w:val="007A7C45"/>
    <w:rsid w:val="007A7CC0"/>
    <w:rsid w:val="007B2027"/>
    <w:rsid w:val="007B6300"/>
    <w:rsid w:val="007B661D"/>
    <w:rsid w:val="007B7780"/>
    <w:rsid w:val="007C241B"/>
    <w:rsid w:val="007C3A04"/>
    <w:rsid w:val="007C639C"/>
    <w:rsid w:val="007D0387"/>
    <w:rsid w:val="007E02BE"/>
    <w:rsid w:val="007E366A"/>
    <w:rsid w:val="007F3A06"/>
    <w:rsid w:val="007F4980"/>
    <w:rsid w:val="007F64BB"/>
    <w:rsid w:val="008010FF"/>
    <w:rsid w:val="0080328C"/>
    <w:rsid w:val="0080349A"/>
    <w:rsid w:val="008037D8"/>
    <w:rsid w:val="008045E7"/>
    <w:rsid w:val="00807A97"/>
    <w:rsid w:val="0081064F"/>
    <w:rsid w:val="00813413"/>
    <w:rsid w:val="008168D8"/>
    <w:rsid w:val="00822D5D"/>
    <w:rsid w:val="0082537D"/>
    <w:rsid w:val="0082597B"/>
    <w:rsid w:val="00832047"/>
    <w:rsid w:val="0083362C"/>
    <w:rsid w:val="00833E16"/>
    <w:rsid w:val="008414EF"/>
    <w:rsid w:val="00842DD3"/>
    <w:rsid w:val="00847F28"/>
    <w:rsid w:val="008501F7"/>
    <w:rsid w:val="0085210C"/>
    <w:rsid w:val="00862EB0"/>
    <w:rsid w:val="00862FA1"/>
    <w:rsid w:val="00864F0D"/>
    <w:rsid w:val="0086518E"/>
    <w:rsid w:val="00865A86"/>
    <w:rsid w:val="0088220B"/>
    <w:rsid w:val="008858C1"/>
    <w:rsid w:val="00887139"/>
    <w:rsid w:val="008902FB"/>
    <w:rsid w:val="00890A13"/>
    <w:rsid w:val="008930D4"/>
    <w:rsid w:val="00893FBE"/>
    <w:rsid w:val="008955EF"/>
    <w:rsid w:val="008974DB"/>
    <w:rsid w:val="008976D0"/>
    <w:rsid w:val="008A359F"/>
    <w:rsid w:val="008A5C48"/>
    <w:rsid w:val="008B367E"/>
    <w:rsid w:val="008B5E63"/>
    <w:rsid w:val="008B7E21"/>
    <w:rsid w:val="008C1872"/>
    <w:rsid w:val="008D669B"/>
    <w:rsid w:val="008D6DF7"/>
    <w:rsid w:val="008D7B33"/>
    <w:rsid w:val="008E382C"/>
    <w:rsid w:val="008E74EA"/>
    <w:rsid w:val="008F6541"/>
    <w:rsid w:val="0090117D"/>
    <w:rsid w:val="0090159D"/>
    <w:rsid w:val="0091173B"/>
    <w:rsid w:val="009155C4"/>
    <w:rsid w:val="009211F9"/>
    <w:rsid w:val="00922B6E"/>
    <w:rsid w:val="00923895"/>
    <w:rsid w:val="009254AD"/>
    <w:rsid w:val="00934C3B"/>
    <w:rsid w:val="00937ADC"/>
    <w:rsid w:val="00942615"/>
    <w:rsid w:val="0094397C"/>
    <w:rsid w:val="00950187"/>
    <w:rsid w:val="009514A7"/>
    <w:rsid w:val="00954C42"/>
    <w:rsid w:val="00954D1A"/>
    <w:rsid w:val="0095503D"/>
    <w:rsid w:val="00956B5A"/>
    <w:rsid w:val="00961890"/>
    <w:rsid w:val="009664FE"/>
    <w:rsid w:val="00971E41"/>
    <w:rsid w:val="00974E3A"/>
    <w:rsid w:val="0097728B"/>
    <w:rsid w:val="0099283B"/>
    <w:rsid w:val="0099415F"/>
    <w:rsid w:val="00994AFA"/>
    <w:rsid w:val="009A24D2"/>
    <w:rsid w:val="009A5595"/>
    <w:rsid w:val="009A6325"/>
    <w:rsid w:val="009B4352"/>
    <w:rsid w:val="009C17ED"/>
    <w:rsid w:val="009C23F1"/>
    <w:rsid w:val="009C31EA"/>
    <w:rsid w:val="009C44DF"/>
    <w:rsid w:val="009D30F7"/>
    <w:rsid w:val="009D60C2"/>
    <w:rsid w:val="009D7915"/>
    <w:rsid w:val="009E393E"/>
    <w:rsid w:val="009E670A"/>
    <w:rsid w:val="009F3089"/>
    <w:rsid w:val="00A008C1"/>
    <w:rsid w:val="00A07121"/>
    <w:rsid w:val="00A11DCC"/>
    <w:rsid w:val="00A17124"/>
    <w:rsid w:val="00A2007B"/>
    <w:rsid w:val="00A20E52"/>
    <w:rsid w:val="00A23690"/>
    <w:rsid w:val="00A2561D"/>
    <w:rsid w:val="00A27DAD"/>
    <w:rsid w:val="00A317D7"/>
    <w:rsid w:val="00A358E9"/>
    <w:rsid w:val="00A377E4"/>
    <w:rsid w:val="00A435A5"/>
    <w:rsid w:val="00A4388F"/>
    <w:rsid w:val="00A44B89"/>
    <w:rsid w:val="00A4587E"/>
    <w:rsid w:val="00A55EF9"/>
    <w:rsid w:val="00A576ED"/>
    <w:rsid w:val="00A600CB"/>
    <w:rsid w:val="00A60C9E"/>
    <w:rsid w:val="00A61F68"/>
    <w:rsid w:val="00A634E4"/>
    <w:rsid w:val="00A65078"/>
    <w:rsid w:val="00A6560E"/>
    <w:rsid w:val="00A661DC"/>
    <w:rsid w:val="00A72E63"/>
    <w:rsid w:val="00A73E3E"/>
    <w:rsid w:val="00A75834"/>
    <w:rsid w:val="00A80435"/>
    <w:rsid w:val="00A80519"/>
    <w:rsid w:val="00A812E1"/>
    <w:rsid w:val="00A83F0F"/>
    <w:rsid w:val="00A967B7"/>
    <w:rsid w:val="00AA1484"/>
    <w:rsid w:val="00AA4050"/>
    <w:rsid w:val="00AA5A1D"/>
    <w:rsid w:val="00AA6341"/>
    <w:rsid w:val="00AB69DE"/>
    <w:rsid w:val="00AB7473"/>
    <w:rsid w:val="00AB7B2A"/>
    <w:rsid w:val="00AC4236"/>
    <w:rsid w:val="00AC4D41"/>
    <w:rsid w:val="00AC6148"/>
    <w:rsid w:val="00AC7221"/>
    <w:rsid w:val="00AD2CD4"/>
    <w:rsid w:val="00AD3D4B"/>
    <w:rsid w:val="00AD48EB"/>
    <w:rsid w:val="00AE2CAB"/>
    <w:rsid w:val="00AE7683"/>
    <w:rsid w:val="00AF70D4"/>
    <w:rsid w:val="00B00793"/>
    <w:rsid w:val="00B00991"/>
    <w:rsid w:val="00B00A63"/>
    <w:rsid w:val="00B01DD3"/>
    <w:rsid w:val="00B05C9C"/>
    <w:rsid w:val="00B11E4F"/>
    <w:rsid w:val="00B15129"/>
    <w:rsid w:val="00B15D4E"/>
    <w:rsid w:val="00B175A7"/>
    <w:rsid w:val="00B23A59"/>
    <w:rsid w:val="00B25010"/>
    <w:rsid w:val="00B26E4B"/>
    <w:rsid w:val="00B30261"/>
    <w:rsid w:val="00B3216E"/>
    <w:rsid w:val="00B3238B"/>
    <w:rsid w:val="00B37A8F"/>
    <w:rsid w:val="00B43B3A"/>
    <w:rsid w:val="00B5079E"/>
    <w:rsid w:val="00B507C0"/>
    <w:rsid w:val="00B56D93"/>
    <w:rsid w:val="00B57758"/>
    <w:rsid w:val="00B626FB"/>
    <w:rsid w:val="00B65854"/>
    <w:rsid w:val="00B65E9F"/>
    <w:rsid w:val="00B67D22"/>
    <w:rsid w:val="00B71268"/>
    <w:rsid w:val="00B73C22"/>
    <w:rsid w:val="00B837B6"/>
    <w:rsid w:val="00B8457E"/>
    <w:rsid w:val="00B908D1"/>
    <w:rsid w:val="00B944F3"/>
    <w:rsid w:val="00B94FBF"/>
    <w:rsid w:val="00B95B0C"/>
    <w:rsid w:val="00B9611D"/>
    <w:rsid w:val="00B971DF"/>
    <w:rsid w:val="00B97D5C"/>
    <w:rsid w:val="00BA0DF4"/>
    <w:rsid w:val="00BA2F2C"/>
    <w:rsid w:val="00BB13D4"/>
    <w:rsid w:val="00BC3677"/>
    <w:rsid w:val="00BC6066"/>
    <w:rsid w:val="00BE0DFE"/>
    <w:rsid w:val="00BE45AD"/>
    <w:rsid w:val="00BE45EE"/>
    <w:rsid w:val="00BF2555"/>
    <w:rsid w:val="00C03FD0"/>
    <w:rsid w:val="00C04AD1"/>
    <w:rsid w:val="00C11E49"/>
    <w:rsid w:val="00C11F21"/>
    <w:rsid w:val="00C13DCD"/>
    <w:rsid w:val="00C1432C"/>
    <w:rsid w:val="00C25A5A"/>
    <w:rsid w:val="00C26579"/>
    <w:rsid w:val="00C269C6"/>
    <w:rsid w:val="00C3270B"/>
    <w:rsid w:val="00C3354E"/>
    <w:rsid w:val="00C351A4"/>
    <w:rsid w:val="00C3576A"/>
    <w:rsid w:val="00C376F4"/>
    <w:rsid w:val="00C37821"/>
    <w:rsid w:val="00C4021B"/>
    <w:rsid w:val="00C43812"/>
    <w:rsid w:val="00C50EE7"/>
    <w:rsid w:val="00C5243D"/>
    <w:rsid w:val="00C5592F"/>
    <w:rsid w:val="00C56DC9"/>
    <w:rsid w:val="00C56DE2"/>
    <w:rsid w:val="00C62A17"/>
    <w:rsid w:val="00C660A9"/>
    <w:rsid w:val="00C663BC"/>
    <w:rsid w:val="00C70B41"/>
    <w:rsid w:val="00C74BF7"/>
    <w:rsid w:val="00C7600A"/>
    <w:rsid w:val="00C803CD"/>
    <w:rsid w:val="00C81CED"/>
    <w:rsid w:val="00C82EB6"/>
    <w:rsid w:val="00C87E3E"/>
    <w:rsid w:val="00C97DE5"/>
    <w:rsid w:val="00CA1B20"/>
    <w:rsid w:val="00CA3396"/>
    <w:rsid w:val="00CA5F01"/>
    <w:rsid w:val="00CB0B85"/>
    <w:rsid w:val="00CB0CCC"/>
    <w:rsid w:val="00CB2C49"/>
    <w:rsid w:val="00CB383B"/>
    <w:rsid w:val="00CB4C3E"/>
    <w:rsid w:val="00CB5FA2"/>
    <w:rsid w:val="00CB652E"/>
    <w:rsid w:val="00CC1F82"/>
    <w:rsid w:val="00CC7A41"/>
    <w:rsid w:val="00CD0E4C"/>
    <w:rsid w:val="00CD5AD2"/>
    <w:rsid w:val="00CE26B3"/>
    <w:rsid w:val="00CF179B"/>
    <w:rsid w:val="00CF1E31"/>
    <w:rsid w:val="00CF5557"/>
    <w:rsid w:val="00D05DF9"/>
    <w:rsid w:val="00D06951"/>
    <w:rsid w:val="00D143A4"/>
    <w:rsid w:val="00D15EF3"/>
    <w:rsid w:val="00D175E5"/>
    <w:rsid w:val="00D2239F"/>
    <w:rsid w:val="00D2648D"/>
    <w:rsid w:val="00D26588"/>
    <w:rsid w:val="00D302FB"/>
    <w:rsid w:val="00D33880"/>
    <w:rsid w:val="00D33F14"/>
    <w:rsid w:val="00D37311"/>
    <w:rsid w:val="00D41261"/>
    <w:rsid w:val="00D43316"/>
    <w:rsid w:val="00D45CAF"/>
    <w:rsid w:val="00D51A34"/>
    <w:rsid w:val="00D53DEB"/>
    <w:rsid w:val="00D540AA"/>
    <w:rsid w:val="00D611E6"/>
    <w:rsid w:val="00D62571"/>
    <w:rsid w:val="00D741DB"/>
    <w:rsid w:val="00D747AF"/>
    <w:rsid w:val="00D80174"/>
    <w:rsid w:val="00D866A4"/>
    <w:rsid w:val="00D86A70"/>
    <w:rsid w:val="00D92FAA"/>
    <w:rsid w:val="00D9460D"/>
    <w:rsid w:val="00D9511A"/>
    <w:rsid w:val="00D9683B"/>
    <w:rsid w:val="00D96908"/>
    <w:rsid w:val="00D979FB"/>
    <w:rsid w:val="00DA03F2"/>
    <w:rsid w:val="00DA0B62"/>
    <w:rsid w:val="00DA0EC8"/>
    <w:rsid w:val="00DA12C5"/>
    <w:rsid w:val="00DA2C31"/>
    <w:rsid w:val="00DA483F"/>
    <w:rsid w:val="00DA4B55"/>
    <w:rsid w:val="00DB7521"/>
    <w:rsid w:val="00DC2FB9"/>
    <w:rsid w:val="00DC6A24"/>
    <w:rsid w:val="00DD2A0D"/>
    <w:rsid w:val="00DD5F9C"/>
    <w:rsid w:val="00DD7161"/>
    <w:rsid w:val="00DE0018"/>
    <w:rsid w:val="00DE1CB3"/>
    <w:rsid w:val="00DE23CB"/>
    <w:rsid w:val="00DE29E1"/>
    <w:rsid w:val="00DE3590"/>
    <w:rsid w:val="00DE3883"/>
    <w:rsid w:val="00DE3EF6"/>
    <w:rsid w:val="00DE79C9"/>
    <w:rsid w:val="00DF1D69"/>
    <w:rsid w:val="00DF361E"/>
    <w:rsid w:val="00E01ED5"/>
    <w:rsid w:val="00E02AEE"/>
    <w:rsid w:val="00E0542F"/>
    <w:rsid w:val="00E10633"/>
    <w:rsid w:val="00E14A59"/>
    <w:rsid w:val="00E169F4"/>
    <w:rsid w:val="00E22C44"/>
    <w:rsid w:val="00E23124"/>
    <w:rsid w:val="00E237C3"/>
    <w:rsid w:val="00E26891"/>
    <w:rsid w:val="00E40ECD"/>
    <w:rsid w:val="00E41179"/>
    <w:rsid w:val="00E45E54"/>
    <w:rsid w:val="00E538F0"/>
    <w:rsid w:val="00E56297"/>
    <w:rsid w:val="00E56BAF"/>
    <w:rsid w:val="00E574E9"/>
    <w:rsid w:val="00E6045A"/>
    <w:rsid w:val="00E626E8"/>
    <w:rsid w:val="00E63935"/>
    <w:rsid w:val="00E724D8"/>
    <w:rsid w:val="00E7404C"/>
    <w:rsid w:val="00E748D9"/>
    <w:rsid w:val="00E7581B"/>
    <w:rsid w:val="00E77CF3"/>
    <w:rsid w:val="00E84A07"/>
    <w:rsid w:val="00E8503C"/>
    <w:rsid w:val="00E864F8"/>
    <w:rsid w:val="00E90485"/>
    <w:rsid w:val="00E904DB"/>
    <w:rsid w:val="00EA0849"/>
    <w:rsid w:val="00EA298E"/>
    <w:rsid w:val="00EA2F72"/>
    <w:rsid w:val="00EA4D55"/>
    <w:rsid w:val="00EB0624"/>
    <w:rsid w:val="00EB08E9"/>
    <w:rsid w:val="00EB12AD"/>
    <w:rsid w:val="00EB2261"/>
    <w:rsid w:val="00EB63E5"/>
    <w:rsid w:val="00EC149A"/>
    <w:rsid w:val="00EC76A0"/>
    <w:rsid w:val="00ED02B5"/>
    <w:rsid w:val="00ED1D8F"/>
    <w:rsid w:val="00ED1E08"/>
    <w:rsid w:val="00ED1F2C"/>
    <w:rsid w:val="00ED3871"/>
    <w:rsid w:val="00ED398F"/>
    <w:rsid w:val="00ED501B"/>
    <w:rsid w:val="00ED5454"/>
    <w:rsid w:val="00EE3600"/>
    <w:rsid w:val="00EE42DC"/>
    <w:rsid w:val="00EE4AAF"/>
    <w:rsid w:val="00EF20BE"/>
    <w:rsid w:val="00EF4388"/>
    <w:rsid w:val="00EF482B"/>
    <w:rsid w:val="00EF6E8C"/>
    <w:rsid w:val="00F00746"/>
    <w:rsid w:val="00F026D8"/>
    <w:rsid w:val="00F173D0"/>
    <w:rsid w:val="00F22E86"/>
    <w:rsid w:val="00F27188"/>
    <w:rsid w:val="00F27E64"/>
    <w:rsid w:val="00F27F20"/>
    <w:rsid w:val="00F32740"/>
    <w:rsid w:val="00F33289"/>
    <w:rsid w:val="00F362D8"/>
    <w:rsid w:val="00F44947"/>
    <w:rsid w:val="00F52605"/>
    <w:rsid w:val="00F52BE8"/>
    <w:rsid w:val="00F5394F"/>
    <w:rsid w:val="00F5715D"/>
    <w:rsid w:val="00F5774D"/>
    <w:rsid w:val="00F63FCA"/>
    <w:rsid w:val="00F64C0A"/>
    <w:rsid w:val="00F64CB6"/>
    <w:rsid w:val="00F7026D"/>
    <w:rsid w:val="00F7033C"/>
    <w:rsid w:val="00F73004"/>
    <w:rsid w:val="00F87E06"/>
    <w:rsid w:val="00F9173A"/>
    <w:rsid w:val="00F91F0D"/>
    <w:rsid w:val="00F94DF6"/>
    <w:rsid w:val="00F94E11"/>
    <w:rsid w:val="00FA0344"/>
    <w:rsid w:val="00FA2A7D"/>
    <w:rsid w:val="00FA3C9F"/>
    <w:rsid w:val="00FA4602"/>
    <w:rsid w:val="00FB4A68"/>
    <w:rsid w:val="00FB4FC3"/>
    <w:rsid w:val="00FB591F"/>
    <w:rsid w:val="00FB6733"/>
    <w:rsid w:val="00FB7395"/>
    <w:rsid w:val="00FB7966"/>
    <w:rsid w:val="00FC294B"/>
    <w:rsid w:val="00FC4727"/>
    <w:rsid w:val="00FC5BC5"/>
    <w:rsid w:val="00FD0A75"/>
    <w:rsid w:val="00FD2F3D"/>
    <w:rsid w:val="00FD5283"/>
    <w:rsid w:val="00FD7F19"/>
    <w:rsid w:val="00FE04A5"/>
    <w:rsid w:val="00FE1204"/>
    <w:rsid w:val="00FE42A2"/>
    <w:rsid w:val="00FF0C3B"/>
    <w:rsid w:val="00FF38E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9759"/>
  <w15:chartTrackingRefBased/>
  <w15:docId w15:val="{45E5454D-9596-474D-9EF5-8AA647CF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B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C9E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7B7"/>
    <w:rPr>
      <w:color w:val="0563C1"/>
      <w:u w:val="single"/>
    </w:rPr>
  </w:style>
  <w:style w:type="table" w:styleId="TableGrid">
    <w:name w:val="Table Grid"/>
    <w:basedOn w:val="TableNormal"/>
    <w:uiPriority w:val="39"/>
    <w:rsid w:val="0056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פיסקת רשימה,?"/>
    <w:basedOn w:val="Normal"/>
    <w:link w:val="ListParagraphChar"/>
    <w:uiPriority w:val="34"/>
    <w:qFormat/>
    <w:rsid w:val="005C5C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6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F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FA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F6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A9"/>
    <w:rPr>
      <w:rFonts w:ascii="Segoe UI" w:hAnsi="Segoe UI" w:cs="Segoe UI"/>
      <w:sz w:val="18"/>
      <w:szCs w:val="18"/>
    </w:rPr>
  </w:style>
  <w:style w:type="paragraph" w:customStyle="1" w:styleId="rpl-contactcontact-details">
    <w:name w:val="rpl-contact__contact-details"/>
    <w:basedOn w:val="Normal"/>
    <w:rsid w:val="00716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pl-contactpostal">
    <w:name w:val="rpl-contact__postal"/>
    <w:basedOn w:val="DefaultParagraphFont"/>
    <w:rsid w:val="0071648D"/>
  </w:style>
  <w:style w:type="character" w:customStyle="1" w:styleId="rpl-linkinner">
    <w:name w:val="rpl-link__inner"/>
    <w:basedOn w:val="DefaultParagraphFont"/>
    <w:rsid w:val="0071648D"/>
  </w:style>
  <w:style w:type="character" w:styleId="UnresolvedMention">
    <w:name w:val="Unresolved Mention"/>
    <w:basedOn w:val="DefaultParagraphFont"/>
    <w:uiPriority w:val="99"/>
    <w:semiHidden/>
    <w:unhideWhenUsed/>
    <w:rsid w:val="00A071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4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26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4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261"/>
    <w:rPr>
      <w:rFonts w:ascii="Calibri" w:hAnsi="Calibri" w:cs="Calibri"/>
    </w:rPr>
  </w:style>
  <w:style w:type="paragraph" w:styleId="BodyText">
    <w:name w:val="Body Text"/>
    <w:basedOn w:val="Normal"/>
    <w:link w:val="BodyTextChar"/>
    <w:qFormat/>
    <w:rsid w:val="00A600CB"/>
    <w:pPr>
      <w:spacing w:before="60" w:after="120" w:line="240" w:lineRule="atLeast"/>
    </w:pPr>
    <w:rPr>
      <w:rFonts w:asciiTheme="minorHAnsi" w:eastAsia="Times New Roman" w:hAnsiTheme="minorHAnsi" w:cs="Times New Roman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00CB"/>
    <w:rPr>
      <w:rFonts w:eastAsia="Times New Roman" w:cs="Times New Roman"/>
      <w:color w:val="000000" w:themeColor="text1"/>
      <w:sz w:val="20"/>
      <w:szCs w:val="20"/>
    </w:rPr>
  </w:style>
  <w:style w:type="table" w:styleId="GridTable4-Accent4">
    <w:name w:val="Grid Table 4 Accent 4"/>
    <w:basedOn w:val="TableNormal"/>
    <w:uiPriority w:val="49"/>
    <w:rsid w:val="00A600CB"/>
    <w:pPr>
      <w:spacing w:after="0" w:line="240" w:lineRule="auto"/>
    </w:pPr>
    <w:rPr>
      <w:rFonts w:eastAsia="Times New Roman" w:cs="Arial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1">
    <w:name w:val="Grid Table 5 Dark Accent 1"/>
    <w:basedOn w:val="TableNormal"/>
    <w:uiPriority w:val="50"/>
    <w:rsid w:val="00F703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rmalWeb">
    <w:name w:val="Normal (Web)"/>
    <w:basedOn w:val="Normal"/>
    <w:uiPriority w:val="99"/>
    <w:unhideWhenUsed/>
    <w:rsid w:val="0008283C"/>
    <w:pPr>
      <w:spacing w:before="210" w:after="2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Disclaimertext3">
    <w:name w:val="xDisclaimer text 3"/>
    <w:basedOn w:val="Normal"/>
    <w:semiHidden/>
    <w:rsid w:val="008B367E"/>
    <w:pPr>
      <w:spacing w:before="60" w:after="60" w:line="175" w:lineRule="atLeast"/>
    </w:pPr>
    <w:rPr>
      <w:rFonts w:asciiTheme="minorHAnsi" w:eastAsia="Times New Roman" w:hAnsiTheme="minorHAnsi" w:cs="Arial"/>
      <w:color w:val="000000" w:themeColor="text1"/>
      <w:sz w:val="12"/>
      <w:szCs w:val="20"/>
      <w:lang w:eastAsia="en-AU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0C5F49"/>
    <w:rPr>
      <w:rFonts w:ascii="Calibri" w:hAnsi="Calibri" w:cs="Calibri"/>
    </w:rPr>
  </w:style>
  <w:style w:type="character" w:customStyle="1" w:styleId="Style1">
    <w:name w:val="Style1"/>
    <w:basedOn w:val="DefaultParagraphFont"/>
    <w:uiPriority w:val="1"/>
    <w:rsid w:val="00005F7A"/>
    <w:rPr>
      <w:b/>
    </w:rPr>
  </w:style>
  <w:style w:type="paragraph" w:customStyle="1" w:styleId="paragraph">
    <w:name w:val="paragraph"/>
    <w:basedOn w:val="Normal"/>
    <w:rsid w:val="00E639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63935"/>
  </w:style>
  <w:style w:type="character" w:customStyle="1" w:styleId="eop">
    <w:name w:val="eop"/>
    <w:basedOn w:val="DefaultParagraphFont"/>
    <w:rsid w:val="00E63935"/>
  </w:style>
  <w:style w:type="paragraph" w:customStyle="1" w:styleId="Pa5">
    <w:name w:val="Pa5"/>
    <w:basedOn w:val="Normal"/>
    <w:next w:val="Normal"/>
    <w:uiPriority w:val="99"/>
    <w:rsid w:val="00DE0018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C1B7A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76C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8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9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0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4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59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gage.whittlesea.vic.gov.au/green-wed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trategic.planning@whittlesea.vic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ngage.whittlesea.vic.gov.au/green-wedg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b500d-7bfe-40cf-9816-28aa26f562a5">
      <Value>9</Value>
    </TaxCatchAll>
    <i0f84bba906045b4af568ee102a52dcb xmlns="ce37b111-a8cf-4add-84df-6c225171e6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6d6dd363-181e-4066-80ea-a0e834830bd7</TermId>
        </TermInfo>
      </Terms>
    </i0f84bba906045b4af568ee102a52dcb>
    <SharedWithUsers xmlns="f9c957e7-4e70-4825-9c85-59724f80b612">
      <UserInfo>
        <DisplayName>Sarah Oldman</DisplayName>
        <AccountId>206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E08D9D09066438185BC81812C0AA4" ma:contentTypeVersion="22" ma:contentTypeDescription="Create a new document." ma:contentTypeScope="" ma:versionID="f7e22e8debbffa3a6feb323caf7fdb3c">
  <xsd:schema xmlns:xsd="http://www.w3.org/2001/XMLSchema" xmlns:xs="http://www.w3.org/2001/XMLSchema" xmlns:p="http://schemas.microsoft.com/office/2006/metadata/properties" xmlns:ns2="dda3ab2c-3187-4ba5-a587-ee13c2b08525" xmlns:ns3="f9c957e7-4e70-4825-9c85-59724f80b612" xmlns:ns4="73cacbe6-4845-4297-8a6d-a961b87ad245" xmlns:ns5="ce37b111-a8cf-4add-84df-6c225171e670" xmlns:ns6="b5ab500d-7bfe-40cf-9816-28aa26f562a5" targetNamespace="http://schemas.microsoft.com/office/2006/metadata/properties" ma:root="true" ma:fieldsID="bf60ecf097af48fe70c89072aca583c1" ns2:_="" ns3:_="" ns4:_="" ns5:_="" ns6:_="">
    <xsd:import namespace="dda3ab2c-3187-4ba5-a587-ee13c2b08525"/>
    <xsd:import namespace="f9c957e7-4e70-4825-9c85-59724f80b612"/>
    <xsd:import namespace="73cacbe6-4845-4297-8a6d-a961b87ad245"/>
    <xsd:import namespace="ce37b111-a8cf-4add-84df-6c225171e670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SharedWithDetails" minOccurs="0"/>
                <xsd:element ref="ns4:MediaServiceDateTaken" minOccurs="0"/>
                <xsd:element ref="ns5:i0f84bba906045b4af568ee102a52dcb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3ab2c-3187-4ba5-a587-ee13c2b085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957e7-4e70-4825-9c85-59724f80b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cbe6-4845-4297-8a6d-a961b87ad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b111-a8cf-4add-84df-6c225171e67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BCS" ma:indexed="true" ma:default="9;#Operational Activities|6d6dd363-181e-4066-80ea-a0e834830bd7" ma:fieldId="{20f84bba-9060-45b4-af56-8ee102a52dcb}" ma:sspId="df0da9af-39e6-461a-ae38-00e505ac4b4c" ma:termSetId="71c3a959-f331-42aa-af14-25d5e89fe4ec" ma:anchorId="3b2349a8-261c-428d-958a-82f9ce53c5b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b503231-44ca-45eb-b880-44c970658193}" ma:internalName="TaxCatchAll" ma:showField="CatchAllData" ma:web="ce37b111-a8cf-4add-84df-6c225171e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BBCA-39F2-4EEA-A7F8-033AD52E9DD9}">
  <ds:schemaRefs>
    <ds:schemaRef ds:uri="http://schemas.microsoft.com/office/2006/metadata/properties"/>
    <ds:schemaRef ds:uri="http://schemas.microsoft.com/office/infopath/2007/PartnerControls"/>
    <ds:schemaRef ds:uri="b5ab500d-7bfe-40cf-9816-28aa26f562a5"/>
    <ds:schemaRef ds:uri="ce37b111-a8cf-4add-84df-6c225171e670"/>
    <ds:schemaRef ds:uri="f9c957e7-4e70-4825-9c85-59724f80b612"/>
  </ds:schemaRefs>
</ds:datastoreItem>
</file>

<file path=customXml/itemProps2.xml><?xml version="1.0" encoding="utf-8"?>
<ds:datastoreItem xmlns:ds="http://schemas.openxmlformats.org/officeDocument/2006/customXml" ds:itemID="{F81B9A7C-C1FE-497B-9B45-97685BFF07D4}"/>
</file>

<file path=customXml/itemProps3.xml><?xml version="1.0" encoding="utf-8"?>
<ds:datastoreItem xmlns:ds="http://schemas.openxmlformats.org/officeDocument/2006/customXml" ds:itemID="{5B0402AB-D2FA-47F0-90AC-7017992F4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A5A1E-03F1-45FA-B929-DD3796C28314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F2D7DEEE-242A-4707-9B38-DCB397DD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Links>
    <vt:vector size="30" baseType="variant">
      <vt:variant>
        <vt:i4>5636123</vt:i4>
      </vt:variant>
      <vt:variant>
        <vt:i4>15</vt:i4>
      </vt:variant>
      <vt:variant>
        <vt:i4>0</vt:i4>
      </vt:variant>
      <vt:variant>
        <vt:i4>5</vt:i4>
      </vt:variant>
      <vt:variant>
        <vt:lpwstr>https://engage.whittlesea.vic.gov.au/green-wedge</vt:lpwstr>
      </vt:variant>
      <vt:variant>
        <vt:lpwstr/>
      </vt:variant>
      <vt:variant>
        <vt:i4>5636123</vt:i4>
      </vt:variant>
      <vt:variant>
        <vt:i4>12</vt:i4>
      </vt:variant>
      <vt:variant>
        <vt:i4>0</vt:i4>
      </vt:variant>
      <vt:variant>
        <vt:i4>5</vt:i4>
      </vt:variant>
      <vt:variant>
        <vt:lpwstr>https://engage.whittlesea.vic.gov.au/green-wedge</vt:lpwstr>
      </vt:variant>
      <vt:variant>
        <vt:lpwstr/>
      </vt:variant>
      <vt:variant>
        <vt:i4>5636123</vt:i4>
      </vt:variant>
      <vt:variant>
        <vt:i4>9</vt:i4>
      </vt:variant>
      <vt:variant>
        <vt:i4>0</vt:i4>
      </vt:variant>
      <vt:variant>
        <vt:i4>5</vt:i4>
      </vt:variant>
      <vt:variant>
        <vt:lpwstr>https://engage.whittlesea.vic.gov.au/green-wedge</vt:lpwstr>
      </vt:variant>
      <vt:variant>
        <vt:lpwstr/>
      </vt:variant>
      <vt:variant>
        <vt:i4>5636123</vt:i4>
      </vt:variant>
      <vt:variant>
        <vt:i4>3</vt:i4>
      </vt:variant>
      <vt:variant>
        <vt:i4>0</vt:i4>
      </vt:variant>
      <vt:variant>
        <vt:i4>5</vt:i4>
      </vt:variant>
      <vt:variant>
        <vt:lpwstr>https://engage.whittlesea.vic.gov.au/green-wedge</vt:lpwstr>
      </vt:variant>
      <vt:variant>
        <vt:lpwstr/>
      </vt:variant>
      <vt:variant>
        <vt:i4>5636123</vt:i4>
      </vt:variant>
      <vt:variant>
        <vt:i4>0</vt:i4>
      </vt:variant>
      <vt:variant>
        <vt:i4>0</vt:i4>
      </vt:variant>
      <vt:variant>
        <vt:i4>5</vt:i4>
      </vt:variant>
      <vt:variant>
        <vt:lpwstr>https://engage.whittlesea.vic.gov.au/green-wedge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Lingna Zhang</dc:creator>
  <cp:keywords/>
  <dc:description/>
  <cp:lastModifiedBy>Lingna Zhang</cp:lastModifiedBy>
  <cp:revision>13</cp:revision>
  <cp:lastPrinted>2021-05-13T07:57:00Z</cp:lastPrinted>
  <dcterms:created xsi:type="dcterms:W3CDTF">2021-05-13T07:10:00Z</dcterms:created>
  <dcterms:modified xsi:type="dcterms:W3CDTF">2021-05-13T07:57:00Z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0x0101002F4E08D9D09066438185BC81812C0AA4</vt:lpwstr>
  </property>
  <property fmtid="{D5CDD505-2E9C-101B-9397-08002B2CF9AE}" pid="3" name="RevIMBCS">
    <vt:lpwstr>9;#Operational Activities|6d6dd363-181e-4066-80ea-a0e834830bd7</vt:lpwstr>
  </property>
</Properties>
</file>