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F086E" w14:textId="34A9987A" w:rsidR="00F075D7" w:rsidRDefault="00A05E33" w:rsidP="00A05E33">
      <w:pPr>
        <w:pStyle w:val="Title"/>
      </w:pPr>
      <w:r w:rsidRPr="00A05E33">
        <w:t xml:space="preserve">Epping Central Structure Plan </w:t>
      </w:r>
      <w:r w:rsidRPr="00A05E33">
        <w:br/>
        <w:t xml:space="preserve">Engagement Summary </w:t>
      </w:r>
      <w:r w:rsidRPr="00A05E33">
        <w:br/>
        <w:t>February 2023</w:t>
      </w:r>
    </w:p>
    <w:p w14:paraId="6D783988" w14:textId="377D0F64" w:rsidR="00A05E33" w:rsidRPr="00A05E33" w:rsidRDefault="00A05E33" w:rsidP="00A05E33">
      <w:pPr>
        <w:spacing w:after="0" w:line="240" w:lineRule="auto"/>
        <w:textAlignment w:val="baseline"/>
        <w:rPr>
          <w:rFonts w:ascii="Segoe UI" w:eastAsia="Times New Roman" w:hAnsi="Segoe UI" w:cs="Segoe UI"/>
          <w:color w:val="16A3A7"/>
          <w:sz w:val="18"/>
          <w:szCs w:val="18"/>
          <w:lang w:eastAsia="en-AU"/>
        </w:rPr>
      </w:pPr>
      <w:r w:rsidRPr="00A05E33">
        <w:rPr>
          <w:rFonts w:ascii="Calibri Light" w:eastAsia="Times New Roman" w:hAnsi="Calibri Light" w:cs="Calibri Light"/>
          <w:color w:val="00B0F0"/>
          <w:sz w:val="32"/>
          <w:szCs w:val="32"/>
          <w:lang w:eastAsia="en-AU"/>
        </w:rPr>
        <w:t> </w:t>
      </w:r>
      <w:r w:rsidRPr="00A05E33">
        <w:rPr>
          <w:noProof/>
        </w:rPr>
        <w:drawing>
          <wp:inline distT="0" distB="0" distL="0" distR="0" wp14:anchorId="53C43E3A" wp14:editId="3A5298B9">
            <wp:extent cx="5731510" cy="2287270"/>
            <wp:effectExtent l="0" t="0" r="254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287270"/>
                    </a:xfrm>
                    <a:prstGeom prst="rect">
                      <a:avLst/>
                    </a:prstGeom>
                    <a:noFill/>
                    <a:ln>
                      <a:noFill/>
                    </a:ln>
                  </pic:spPr>
                </pic:pic>
              </a:graphicData>
            </a:graphic>
          </wp:inline>
        </w:drawing>
      </w:r>
    </w:p>
    <w:p w14:paraId="38441B41" w14:textId="3608161A" w:rsidR="00A05E33" w:rsidRPr="00A05E33" w:rsidRDefault="00A05E33" w:rsidP="00A05E33">
      <w:pPr>
        <w:spacing w:after="0" w:line="240" w:lineRule="auto"/>
        <w:textAlignment w:val="baseline"/>
        <w:rPr>
          <w:rFonts w:ascii="Segoe UI" w:eastAsia="Times New Roman" w:hAnsi="Segoe UI" w:cs="Segoe UI"/>
          <w:color w:val="16A3A7"/>
          <w:sz w:val="18"/>
          <w:szCs w:val="18"/>
          <w:lang w:eastAsia="en-AU"/>
        </w:rPr>
      </w:pPr>
      <w:r w:rsidRPr="00A05E33">
        <w:rPr>
          <w:noProof/>
        </w:rPr>
        <w:drawing>
          <wp:inline distT="0" distB="0" distL="0" distR="0" wp14:anchorId="4AF96969" wp14:editId="06E8DF07">
            <wp:extent cx="3829616" cy="2198656"/>
            <wp:effectExtent l="0" t="0" r="0" b="0"/>
            <wp:docPr id="10" name="Picture 10" descr="Structure plan review timeline:&#10;Background review, future directions paper, draft structure plan (current stage), and planning scheme amend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tructure plan review timeline:&#10;Background review, future directions paper, draft structure plan (current stage), and planning scheme amend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40365" cy="2204827"/>
                    </a:xfrm>
                    <a:prstGeom prst="rect">
                      <a:avLst/>
                    </a:prstGeom>
                    <a:noFill/>
                    <a:ln>
                      <a:noFill/>
                    </a:ln>
                  </pic:spPr>
                </pic:pic>
              </a:graphicData>
            </a:graphic>
          </wp:inline>
        </w:drawing>
      </w:r>
      <w:r w:rsidRPr="00A05E33">
        <w:rPr>
          <w:rFonts w:ascii="Calibri Light" w:eastAsia="Times New Roman" w:hAnsi="Calibri Light" w:cs="Calibri Light"/>
          <w:color w:val="16A3A7"/>
          <w:sz w:val="32"/>
          <w:szCs w:val="32"/>
          <w:lang w:eastAsia="en-AU"/>
        </w:rPr>
        <w:t> </w:t>
      </w:r>
      <w:r w:rsidRPr="00A05E33">
        <w:rPr>
          <w:rFonts w:ascii="Calibri Light" w:eastAsia="Times New Roman" w:hAnsi="Calibri Light" w:cs="Calibri Light"/>
          <w:color w:val="16A3A7"/>
          <w:sz w:val="32"/>
          <w:szCs w:val="32"/>
          <w:lang w:eastAsia="en-AU"/>
        </w:rPr>
        <w:br/>
      </w:r>
      <w:r w:rsidRPr="00A05E33">
        <w:rPr>
          <w:rStyle w:val="Heading1Char"/>
          <w:lang w:eastAsia="en-AU"/>
        </w:rPr>
        <w:t>Introduction  </w:t>
      </w:r>
      <w:r w:rsidRPr="00A05E33">
        <w:rPr>
          <w:rFonts w:ascii="Calibri" w:eastAsia="Times New Roman" w:hAnsi="Calibri" w:cs="Calibri"/>
          <w:color w:val="00B0F0"/>
          <w:lang w:eastAsia="en-AU"/>
        </w:rPr>
        <w:br/>
      </w:r>
      <w:r w:rsidRPr="00A05E33">
        <w:rPr>
          <w:rFonts w:ascii="Calibri" w:eastAsia="Times New Roman" w:hAnsi="Calibri" w:cs="Calibri"/>
          <w:lang w:eastAsia="en-AU"/>
        </w:rPr>
        <w:t xml:space="preserve">Council is currently reviewing the Epping Central Structure Plan to ensure that Epping Central continues to grow as a liveable, </w:t>
      </w:r>
      <w:proofErr w:type="gramStart"/>
      <w:r w:rsidRPr="00A05E33">
        <w:rPr>
          <w:rFonts w:ascii="Calibri" w:eastAsia="Times New Roman" w:hAnsi="Calibri" w:cs="Calibri"/>
          <w:lang w:eastAsia="en-AU"/>
        </w:rPr>
        <w:t>diverse</w:t>
      </w:r>
      <w:proofErr w:type="gramEnd"/>
      <w:r w:rsidRPr="00A05E33">
        <w:rPr>
          <w:rFonts w:ascii="Calibri" w:eastAsia="Times New Roman" w:hAnsi="Calibri" w:cs="Calibri"/>
          <w:lang w:eastAsia="en-AU"/>
        </w:rPr>
        <w:t xml:space="preserve"> and thriving Metropolitan Activity Centre. The refreshed Structure Plan will be used to guide and manage future development in Epping Central to ensure it meets the current and future needs of the people who live work and visit Epping Central. </w:t>
      </w:r>
    </w:p>
    <w:p w14:paraId="27D66867"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The Epping Central Structure Plan review is being developed in four stages. </w:t>
      </w:r>
    </w:p>
    <w:p w14:paraId="676FFE73"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06340E85" w14:textId="77777777" w:rsid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Community consultation for Stage 3 of the Structure Plan review was undertaken between 24 October and 4 December 2022 and included both broad community engagement and more targeted discussions with key stakeholders on the draft refreshed Epping Central Structure Plan.  The draft Structure Plan presented to community sets out the land use and development vision for Epping Central and will be used to guide and manage future planning and decision making over the next 15-20 years, subject to its adoption by Council. </w:t>
      </w:r>
    </w:p>
    <w:p w14:paraId="2E6C60C6" w14:textId="58AD2A13"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0EC94BFF"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lastRenderedPageBreak/>
        <w:t xml:space="preserve">The aim of the stage 3 community engagement was to inform and consult with the community on the vision, objectives and strategies contained within the draft Structure Plan to ensure that the activity centre continues to meet the current and future needs of the people who live, </w:t>
      </w:r>
      <w:proofErr w:type="gramStart"/>
      <w:r w:rsidRPr="00A05E33">
        <w:rPr>
          <w:rFonts w:ascii="Calibri" w:eastAsia="Times New Roman" w:hAnsi="Calibri" w:cs="Calibri"/>
          <w:lang w:eastAsia="en-AU"/>
        </w:rPr>
        <w:t>work</w:t>
      </w:r>
      <w:proofErr w:type="gramEnd"/>
      <w:r w:rsidRPr="00A05E33">
        <w:rPr>
          <w:rFonts w:ascii="Calibri" w:eastAsia="Times New Roman" w:hAnsi="Calibri" w:cs="Calibri"/>
          <w:lang w:eastAsia="en-AU"/>
        </w:rPr>
        <w:t xml:space="preserve"> and visit Epping Central. </w:t>
      </w:r>
    </w:p>
    <w:p w14:paraId="5B7534BA"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Feedback received in response to the Structure Plan will be considered, and where appropriate, changes made to the Structure Plan. </w:t>
      </w:r>
    </w:p>
    <w:p w14:paraId="3A749B2A"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B0F0"/>
          <w:sz w:val="32"/>
          <w:szCs w:val="32"/>
          <w:lang w:eastAsia="en-AU"/>
        </w:rPr>
        <w:t> </w:t>
      </w:r>
    </w:p>
    <w:p w14:paraId="26715AB3"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1Char"/>
          <w:lang w:eastAsia="en-AU"/>
        </w:rPr>
        <w:t>How we engaged you</w:t>
      </w:r>
      <w:r w:rsidRPr="00A05E33">
        <w:rPr>
          <w:rFonts w:ascii="Calibri" w:eastAsia="Times New Roman" w:hAnsi="Calibri" w:cs="Calibri"/>
          <w:color w:val="00B0F0"/>
          <w:sz w:val="32"/>
          <w:szCs w:val="32"/>
          <w:lang w:eastAsia="en-AU"/>
        </w:rPr>
        <w:t> </w:t>
      </w:r>
      <w:r w:rsidRPr="00A05E33">
        <w:rPr>
          <w:rFonts w:ascii="Calibri" w:eastAsia="Times New Roman" w:hAnsi="Calibri" w:cs="Calibri"/>
          <w:color w:val="00B0F0"/>
          <w:sz w:val="32"/>
          <w:szCs w:val="32"/>
          <w:lang w:eastAsia="en-AU"/>
        </w:rPr>
        <w:br/>
      </w:r>
      <w:r w:rsidRPr="00A05E33">
        <w:rPr>
          <w:rFonts w:ascii="Calibri" w:eastAsia="Times New Roman" w:hAnsi="Calibri" w:cs="Calibri"/>
          <w:color w:val="000000"/>
          <w:lang w:eastAsia="en-AU"/>
        </w:rPr>
        <w:t>The Epping Central Structure Plan stage 3 community engagement was open for community comment from 24 October to 4 December 2022.  </w:t>
      </w:r>
    </w:p>
    <w:p w14:paraId="65B14098"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0000"/>
          <w:lang w:eastAsia="en-AU"/>
        </w:rPr>
        <w:t>Community feedback was sought online through Council’s Engage Whittlesea platform and through direct conversation and activities at community pop-ups and meetings with key stakeholders. </w:t>
      </w:r>
    </w:p>
    <w:p w14:paraId="5C07F091"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0000"/>
          <w:lang w:eastAsia="en-AU"/>
        </w:rPr>
        <w:t xml:space="preserve">The project Engage page featured </w:t>
      </w:r>
      <w:r w:rsidRPr="00A05E33">
        <w:rPr>
          <w:rFonts w:ascii="Calibri" w:eastAsia="Times New Roman" w:hAnsi="Calibri" w:cs="Calibri"/>
          <w:lang w:eastAsia="en-AU"/>
        </w:rPr>
        <w:t>a survey, a voting tool for participants to identify their top three strategic directions and a poll on any of the nine precincts highlighted on the precinct map.  </w:t>
      </w:r>
    </w:p>
    <w:p w14:paraId="37A4D35A"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0000"/>
          <w:lang w:eastAsia="en-AU"/>
        </w:rPr>
        <w:t xml:space="preserve">The project team hosted four community pop-ups in high foot traffic locations within the surrounding area.  At the pop-ups, participants </w:t>
      </w:r>
      <w:r w:rsidRPr="00A05E33">
        <w:rPr>
          <w:rFonts w:ascii="Calibri" w:eastAsia="Times New Roman" w:hAnsi="Calibri" w:cs="Calibri"/>
          <w:lang w:eastAsia="en-AU"/>
        </w:rPr>
        <w:t>were encouraged to identify their top two out of the five key themes of the plan and make comment on anything within the precinct. </w:t>
      </w:r>
    </w:p>
    <w:p w14:paraId="494CF405"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0000"/>
          <w:lang w:eastAsia="en-AU"/>
        </w:rPr>
        <w:t>The community pop-ups held were: </w:t>
      </w:r>
    </w:p>
    <w:p w14:paraId="283A32DE" w14:textId="77777777" w:rsidR="00A05E33" w:rsidRPr="00A05E33" w:rsidRDefault="00A05E33" w:rsidP="00130DC2">
      <w:pPr>
        <w:pStyle w:val="ListParagraph"/>
        <w:numPr>
          <w:ilvl w:val="0"/>
          <w:numId w:val="17"/>
        </w:numPr>
      </w:pPr>
      <w:r w:rsidRPr="00A05E33">
        <w:t>Epping Village (High Street) on Thursday 10 November from 11.30am-1.30pm </w:t>
      </w:r>
    </w:p>
    <w:p w14:paraId="5BBE3A53" w14:textId="77777777" w:rsidR="00A05E33" w:rsidRPr="00A05E33" w:rsidRDefault="00A05E33" w:rsidP="00130DC2">
      <w:pPr>
        <w:pStyle w:val="ListParagraph"/>
        <w:numPr>
          <w:ilvl w:val="0"/>
          <w:numId w:val="17"/>
        </w:numPr>
      </w:pPr>
      <w:r w:rsidRPr="00A05E33">
        <w:t>Pacific Epping Saturday 12 November 2022 from 10am-12pm </w:t>
      </w:r>
    </w:p>
    <w:p w14:paraId="2BD06D87" w14:textId="77777777" w:rsidR="00A05E33" w:rsidRPr="00A05E33" w:rsidRDefault="00A05E33" w:rsidP="00130DC2">
      <w:pPr>
        <w:pStyle w:val="ListParagraph"/>
        <w:numPr>
          <w:ilvl w:val="0"/>
          <w:numId w:val="17"/>
        </w:numPr>
      </w:pPr>
      <w:r w:rsidRPr="00A05E33">
        <w:t>Pacific Epping on Thursday 17 November from 3.30-6.30pm </w:t>
      </w:r>
    </w:p>
    <w:p w14:paraId="760692AE" w14:textId="77777777" w:rsidR="00A05E33" w:rsidRPr="00A05E33" w:rsidRDefault="00A05E33" w:rsidP="00130DC2">
      <w:pPr>
        <w:pStyle w:val="ListParagraph"/>
        <w:numPr>
          <w:ilvl w:val="0"/>
          <w:numId w:val="17"/>
        </w:numPr>
      </w:pPr>
      <w:r w:rsidRPr="00A05E33">
        <w:t>South Morang Farmers and Makers Market on Saturday 19 November from 9am-1pm. </w:t>
      </w:r>
    </w:p>
    <w:p w14:paraId="753617B7" w14:textId="77777777" w:rsidR="00A05E33" w:rsidRPr="00A05E33" w:rsidRDefault="00A05E33" w:rsidP="00130DC2">
      <w:pPr>
        <w:rPr>
          <w:rFonts w:ascii="Segoe UI" w:eastAsia="Times New Roman" w:hAnsi="Segoe UI" w:cs="Segoe UI"/>
          <w:sz w:val="18"/>
          <w:szCs w:val="18"/>
          <w:lang w:eastAsia="en-AU"/>
        </w:rPr>
      </w:pPr>
      <w:r w:rsidRPr="00A05E33">
        <w:rPr>
          <w:rFonts w:ascii="Calibri" w:eastAsia="Times New Roman" w:hAnsi="Calibri" w:cs="Calibri"/>
          <w:lang w:eastAsia="en-AU"/>
        </w:rPr>
        <w:t>The community engagement was promoted through a range of tactics including: </w:t>
      </w:r>
    </w:p>
    <w:p w14:paraId="3738C716"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Council digital engage platform Engage Whittlesea </w:t>
      </w:r>
    </w:p>
    <w:p w14:paraId="183A575C"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 xml:space="preserve">Social media – we shared posts across Council’s channels (Facebook, </w:t>
      </w:r>
      <w:proofErr w:type="gramStart"/>
      <w:r w:rsidRPr="00A05E33">
        <w:rPr>
          <w:rStyle w:val="wacimageborder"/>
          <w:lang w:eastAsia="en-AU"/>
        </w:rPr>
        <w:t>LinkedIn</w:t>
      </w:r>
      <w:proofErr w:type="gramEnd"/>
      <w:r w:rsidRPr="00A05E33">
        <w:rPr>
          <w:rStyle w:val="wacimageborder"/>
          <w:lang w:eastAsia="en-AU"/>
        </w:rPr>
        <w:t xml:space="preserve"> and Twitter) seven times, reaching people. </w:t>
      </w:r>
    </w:p>
    <w:p w14:paraId="11361906"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Direct mail to owners and occupiers of land within Epping Central – around 2,900 letters were dropped to surrounding owners and occupiers </w:t>
      </w:r>
    </w:p>
    <w:p w14:paraId="636AC249"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 xml:space="preserve">Email to key stakeholder groups including schools, </w:t>
      </w:r>
      <w:proofErr w:type="gramStart"/>
      <w:r w:rsidRPr="00A05E33">
        <w:rPr>
          <w:rStyle w:val="wacimageborder"/>
          <w:lang w:eastAsia="en-AU"/>
        </w:rPr>
        <w:t>kindergartens</w:t>
      </w:r>
      <w:proofErr w:type="gramEnd"/>
      <w:r w:rsidRPr="00A05E33">
        <w:rPr>
          <w:rStyle w:val="wacimageborder"/>
          <w:lang w:eastAsia="en-AU"/>
        </w:rPr>
        <w:t xml:space="preserve"> and aged care facilities – we emailed 80 stakeholders in this group </w:t>
      </w:r>
    </w:p>
    <w:p w14:paraId="11AC52D3"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Email to those that provided feedback during stage 2 engagement activities – we emailed 59 people that had previously provided feedback </w:t>
      </w:r>
    </w:p>
    <w:p w14:paraId="1AF21623"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Notices to government departments/agencies </w:t>
      </w:r>
    </w:p>
    <w:p w14:paraId="5447FA01"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Emails to business owners via Council’s Business Newsletter </w:t>
      </w:r>
    </w:p>
    <w:p w14:paraId="684EE887" w14:textId="77777777" w:rsidR="00A05E33" w:rsidRPr="00A05E33" w:rsidRDefault="00A05E33" w:rsidP="00130DC2">
      <w:pPr>
        <w:pStyle w:val="ListParagraph"/>
        <w:numPr>
          <w:ilvl w:val="0"/>
          <w:numId w:val="18"/>
        </w:numPr>
        <w:rPr>
          <w:rStyle w:val="wacimageborder"/>
          <w:lang w:eastAsia="en-AU"/>
        </w:rPr>
      </w:pPr>
      <w:r w:rsidRPr="00A05E33">
        <w:rPr>
          <w:rStyle w:val="wacimageborder"/>
          <w:lang w:eastAsia="en-AU"/>
        </w:rPr>
        <w:t>Presentation to Councils Business Advisory Panel </w:t>
      </w:r>
    </w:p>
    <w:p w14:paraId="3C16DE38" w14:textId="014B75F5" w:rsidR="00A05E33" w:rsidRPr="00A05E33" w:rsidRDefault="00A05E33" w:rsidP="00130DC2">
      <w:pPr>
        <w:pStyle w:val="ListParagraph"/>
        <w:numPr>
          <w:ilvl w:val="0"/>
          <w:numId w:val="18"/>
        </w:numPr>
        <w:rPr>
          <w:lang w:eastAsia="en-AU"/>
        </w:rPr>
      </w:pPr>
      <w:r w:rsidRPr="00A05E33">
        <w:rPr>
          <w:rStyle w:val="wacimageborder"/>
          <w:lang w:eastAsia="en-AU"/>
        </w:rPr>
        <w:t>Meetings with key stakeholders – seven face-to-face meetings were held. </w:t>
      </w:r>
    </w:p>
    <w:p w14:paraId="5F78A1A3" w14:textId="77777777" w:rsidR="00AE3F5B" w:rsidRDefault="00A05E33" w:rsidP="00A05E33">
      <w:pPr>
        <w:pStyle w:val="Heading1"/>
        <w:rPr>
          <w:rFonts w:eastAsia="Times New Roman"/>
          <w:lang w:eastAsia="en-AU"/>
        </w:rPr>
      </w:pPr>
      <w:r w:rsidRPr="00A05E33">
        <w:rPr>
          <w:rFonts w:eastAsia="Times New Roman"/>
          <w:lang w:eastAsia="en-AU"/>
        </w:rPr>
        <w:t>Participation </w:t>
      </w:r>
    </w:p>
    <w:p w14:paraId="363190E2" w14:textId="31D50F63" w:rsidR="00AE3F5B" w:rsidRDefault="00AE3F5B" w:rsidP="00AE3F5B">
      <w:pPr>
        <w:rPr>
          <w:lang w:eastAsia="en-AU"/>
        </w:rPr>
      </w:pPr>
      <w:r>
        <w:rPr>
          <w:lang w:eastAsia="en-AU"/>
        </w:rPr>
        <w:t>Throughout the course of this consultation, we pertained the following participant data:</w:t>
      </w:r>
    </w:p>
    <w:p w14:paraId="55BC16E4" w14:textId="426D0BDF" w:rsidR="004D39AF" w:rsidRDefault="004D39AF" w:rsidP="004D39AF">
      <w:pPr>
        <w:pStyle w:val="ListParagraph"/>
        <w:numPr>
          <w:ilvl w:val="0"/>
          <w:numId w:val="22"/>
        </w:numPr>
        <w:rPr>
          <w:lang w:eastAsia="en-AU"/>
        </w:rPr>
      </w:pPr>
      <w:r>
        <w:rPr>
          <w:lang w:eastAsia="en-AU"/>
        </w:rPr>
        <w:t>there were 110 contributions through digital engagement and 154 contributions at community pop-ups</w:t>
      </w:r>
    </w:p>
    <w:p w14:paraId="10EF01BA" w14:textId="12BEA709" w:rsidR="004D39AF" w:rsidRDefault="004D39AF" w:rsidP="004D39AF">
      <w:pPr>
        <w:pStyle w:val="ListParagraph"/>
        <w:numPr>
          <w:ilvl w:val="0"/>
          <w:numId w:val="22"/>
        </w:numPr>
        <w:rPr>
          <w:lang w:eastAsia="en-AU"/>
        </w:rPr>
      </w:pPr>
      <w:r>
        <w:rPr>
          <w:lang w:eastAsia="en-AU"/>
        </w:rPr>
        <w:t>60% of participants identified as female and 40% identified as male</w:t>
      </w:r>
    </w:p>
    <w:p w14:paraId="371ABB31" w14:textId="4E0948C6" w:rsidR="004D39AF" w:rsidRDefault="004D39AF" w:rsidP="004D39AF">
      <w:pPr>
        <w:pStyle w:val="ListParagraph"/>
        <w:numPr>
          <w:ilvl w:val="0"/>
          <w:numId w:val="22"/>
        </w:numPr>
        <w:rPr>
          <w:lang w:eastAsia="en-AU"/>
        </w:rPr>
      </w:pPr>
      <w:r>
        <w:rPr>
          <w:lang w:eastAsia="en-AU"/>
        </w:rPr>
        <w:t>majority of participants were aged 26 – 35 years or 36 – 45 years (33% each)</w:t>
      </w:r>
    </w:p>
    <w:p w14:paraId="5539B7A9" w14:textId="6875E102" w:rsidR="004D39AF" w:rsidRDefault="004D39AF" w:rsidP="004D39AF">
      <w:pPr>
        <w:pStyle w:val="ListParagraph"/>
        <w:numPr>
          <w:ilvl w:val="0"/>
          <w:numId w:val="22"/>
        </w:numPr>
        <w:rPr>
          <w:lang w:eastAsia="en-AU"/>
        </w:rPr>
      </w:pPr>
      <w:r>
        <w:rPr>
          <w:lang w:eastAsia="en-AU"/>
        </w:rPr>
        <w:t>half of the participants live in Epping</w:t>
      </w:r>
    </w:p>
    <w:p w14:paraId="0D460416" w14:textId="217D1249" w:rsidR="004D39AF" w:rsidRDefault="004D39AF" w:rsidP="004D39AF">
      <w:pPr>
        <w:pStyle w:val="ListParagraph"/>
        <w:numPr>
          <w:ilvl w:val="0"/>
          <w:numId w:val="22"/>
        </w:numPr>
        <w:rPr>
          <w:lang w:eastAsia="en-AU"/>
        </w:rPr>
      </w:pPr>
      <w:r>
        <w:rPr>
          <w:lang w:eastAsia="en-AU"/>
        </w:rPr>
        <w:t>over 62% of participants are rate payers within the City of Whittlesea</w:t>
      </w:r>
    </w:p>
    <w:p w14:paraId="7F03C398" w14:textId="77777777" w:rsidR="004D39AF" w:rsidRDefault="004D39AF" w:rsidP="004D39AF">
      <w:pPr>
        <w:pStyle w:val="ListParagraph"/>
        <w:numPr>
          <w:ilvl w:val="0"/>
          <w:numId w:val="22"/>
        </w:numPr>
        <w:rPr>
          <w:lang w:eastAsia="en-AU"/>
        </w:rPr>
      </w:pPr>
      <w:r>
        <w:rPr>
          <w:lang w:eastAsia="en-AU"/>
        </w:rPr>
        <w:t>over 15% of participants work within the City of Whittlesea.</w:t>
      </w:r>
    </w:p>
    <w:p w14:paraId="6007D3C2" w14:textId="0BF988DA" w:rsidR="00A05E33" w:rsidRPr="004D39AF" w:rsidRDefault="00A05E33" w:rsidP="004D39AF">
      <w:pPr>
        <w:pStyle w:val="Heading1"/>
        <w:rPr>
          <w:rFonts w:eastAsiaTheme="minorHAnsi"/>
          <w:lang w:eastAsia="en-AU"/>
        </w:rPr>
      </w:pPr>
      <w:r w:rsidRPr="00A05E33">
        <w:rPr>
          <w:rFonts w:eastAsia="Times New Roman"/>
          <w:lang w:eastAsia="en-AU"/>
        </w:rPr>
        <w:lastRenderedPageBreak/>
        <w:t>What we heard </w:t>
      </w:r>
    </w:p>
    <w:p w14:paraId="61386AB7" w14:textId="77777777" w:rsid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We have separated what we heard through the digital engagement with what we heard through Community pop-ups and meetings with key stakeholders. </w:t>
      </w:r>
    </w:p>
    <w:p w14:paraId="4E83625C" w14:textId="492D12D6" w:rsidR="00A05E33" w:rsidRPr="00A05E33" w:rsidRDefault="00A05E33" w:rsidP="00A05E33">
      <w:pPr>
        <w:pStyle w:val="Heading2"/>
        <w:rPr>
          <w:rFonts w:ascii="Segoe UI" w:eastAsia="Times New Roman" w:hAnsi="Segoe UI" w:cs="Segoe UI"/>
          <w:sz w:val="18"/>
          <w:szCs w:val="18"/>
          <w:lang w:eastAsia="en-AU"/>
        </w:rPr>
      </w:pPr>
      <w:r w:rsidRPr="00A05E33">
        <w:rPr>
          <w:rFonts w:eastAsia="Times New Roman"/>
          <w:lang w:eastAsia="en-AU"/>
        </w:rPr>
        <w:t>Digital engagement – survey </w:t>
      </w:r>
    </w:p>
    <w:p w14:paraId="2DFBBC89" w14:textId="0740E5B8"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A total of 45 surveys were completed, with 78% of respondents identifying that they ‘liked’ or ‘liked a lot’ the shared vision for Epping Central.  </w:t>
      </w:r>
    </w:p>
    <w:p w14:paraId="2D7C9542"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1F76D560" w14:textId="41E95A99"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xml:space="preserve">Respondents were presented with the key themes below and asked to rank the importance of </w:t>
      </w:r>
      <w:r w:rsidR="00AF7ADD">
        <w:rPr>
          <w:rFonts w:ascii="Calibri" w:eastAsia="Times New Roman" w:hAnsi="Calibri" w:cs="Calibri"/>
          <w:lang w:eastAsia="en-AU"/>
        </w:rPr>
        <w:t xml:space="preserve">urban living, movement and transport, employment and investment, community facilities and services and public realm, </w:t>
      </w:r>
      <w:proofErr w:type="gramStart"/>
      <w:r w:rsidR="00AF7ADD">
        <w:rPr>
          <w:rFonts w:ascii="Calibri" w:eastAsia="Times New Roman" w:hAnsi="Calibri" w:cs="Calibri"/>
          <w:lang w:eastAsia="en-AU"/>
        </w:rPr>
        <w:t>design</w:t>
      </w:r>
      <w:proofErr w:type="gramEnd"/>
      <w:r w:rsidR="00AE3F5B">
        <w:rPr>
          <w:rFonts w:ascii="Calibri" w:eastAsia="Times New Roman" w:hAnsi="Calibri" w:cs="Calibri"/>
          <w:lang w:eastAsia="en-AU"/>
        </w:rPr>
        <w:t xml:space="preserve"> and natural environment.</w:t>
      </w:r>
      <w:r w:rsidRPr="00A05E33">
        <w:rPr>
          <w:rFonts w:ascii="Calibri" w:eastAsia="Times New Roman" w:hAnsi="Calibri" w:cs="Calibri"/>
          <w:lang w:eastAsia="en-AU"/>
        </w:rPr>
        <w:t xml:space="preserve"> What we hear</w:t>
      </w:r>
      <w:r w:rsidR="00AE3F5B">
        <w:rPr>
          <w:rFonts w:ascii="Calibri" w:eastAsia="Times New Roman" w:hAnsi="Calibri" w:cs="Calibri"/>
          <w:lang w:eastAsia="en-AU"/>
        </w:rPr>
        <w:t>d</w:t>
      </w:r>
      <w:r w:rsidRPr="00A05E33">
        <w:rPr>
          <w:rFonts w:ascii="Calibri" w:eastAsia="Times New Roman" w:hAnsi="Calibri" w:cs="Calibri"/>
          <w:lang w:eastAsia="en-AU"/>
        </w:rPr>
        <w:t xml:space="preserve"> through this exercise is </w:t>
      </w:r>
      <w:r w:rsidR="0065671B">
        <w:rPr>
          <w:rFonts w:ascii="Calibri" w:eastAsia="Times New Roman" w:hAnsi="Calibri" w:cs="Calibri"/>
          <w:lang w:eastAsia="en-AU"/>
        </w:rPr>
        <w:t>explained below.</w:t>
      </w:r>
    </w:p>
    <w:p w14:paraId="2AC2CA48" w14:textId="2628C9D5"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noProof/>
        </w:rPr>
        <w:drawing>
          <wp:inline distT="0" distB="0" distL="0" distR="0" wp14:anchorId="62D8FB42" wp14:editId="0DE58CAE">
            <wp:extent cx="4925060" cy="2752090"/>
            <wp:effectExtent l="0" t="0" r="889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5060" cy="2752090"/>
                    </a:xfrm>
                    <a:prstGeom prst="rect">
                      <a:avLst/>
                    </a:prstGeom>
                    <a:noFill/>
                    <a:ln>
                      <a:noFill/>
                    </a:ln>
                  </pic:spPr>
                </pic:pic>
              </a:graphicData>
            </a:graphic>
          </wp:inline>
        </w:drawing>
      </w:r>
      <w:r w:rsidRPr="00A05E33">
        <w:rPr>
          <w:rFonts w:ascii="Calibri" w:eastAsia="Times New Roman" w:hAnsi="Calibri" w:cs="Calibri"/>
          <w:lang w:eastAsia="en-AU"/>
        </w:rPr>
        <w:t> </w:t>
      </w:r>
    </w:p>
    <w:p w14:paraId="200E6E3B" w14:textId="5573E8D6" w:rsidR="00A05E33" w:rsidRPr="00A05E33" w:rsidRDefault="00A05E33" w:rsidP="00A05E33">
      <w:pPr>
        <w:pStyle w:val="Heading3"/>
        <w:rPr>
          <w:rFonts w:ascii="Segoe UI" w:eastAsia="Times New Roman" w:hAnsi="Segoe UI" w:cs="Segoe UI"/>
          <w:sz w:val="18"/>
          <w:szCs w:val="18"/>
          <w:lang w:eastAsia="en-AU"/>
        </w:rPr>
      </w:pPr>
      <w:r w:rsidRPr="00A05E33">
        <w:rPr>
          <w:rFonts w:eastAsia="Times New Roman"/>
          <w:lang w:eastAsia="en-AU"/>
        </w:rPr>
        <w:t>Urban Living rankings  </w:t>
      </w:r>
    </w:p>
    <w:p w14:paraId="44362748" w14:textId="6ACBC14E" w:rsidR="0065671B" w:rsidRPr="005C668D" w:rsidRDefault="0065671B" w:rsidP="005C668D">
      <w:pPr>
        <w:pStyle w:val="ListParagraph"/>
        <w:numPr>
          <w:ilvl w:val="0"/>
          <w:numId w:val="13"/>
        </w:numPr>
      </w:pPr>
      <w:r w:rsidRPr="005C668D">
        <w:t>62.22% of people voted i</w:t>
      </w:r>
      <w:r w:rsidRPr="005C668D">
        <w:t>ncreas</w:t>
      </w:r>
      <w:r w:rsidRPr="005C668D">
        <w:t>ing</w:t>
      </w:r>
      <w:r w:rsidRPr="005C668D">
        <w:t xml:space="preserve"> the provision and diversity of housing (including affordable housing</w:t>
      </w:r>
      <w:r w:rsidRPr="005C668D">
        <w:t>), as important</w:t>
      </w:r>
    </w:p>
    <w:p w14:paraId="478026A6" w14:textId="5E7E1CFD" w:rsidR="0065671B" w:rsidRPr="005C668D" w:rsidRDefault="0065671B" w:rsidP="005C668D">
      <w:pPr>
        <w:pStyle w:val="ListParagraph"/>
        <w:numPr>
          <w:ilvl w:val="0"/>
          <w:numId w:val="13"/>
        </w:numPr>
      </w:pPr>
      <w:r w:rsidRPr="005C668D">
        <w:t>60% of people voted d</w:t>
      </w:r>
      <w:r w:rsidRPr="005C668D">
        <w:t>irecting higher density housing to locations close to the train station and existing services and facilities</w:t>
      </w:r>
      <w:r w:rsidRPr="005C668D">
        <w:t>, as important</w:t>
      </w:r>
    </w:p>
    <w:p w14:paraId="0B924361" w14:textId="0DEEBE89" w:rsidR="0065671B" w:rsidRDefault="0065671B" w:rsidP="005C668D">
      <w:pPr>
        <w:pStyle w:val="ListParagraph"/>
        <w:numPr>
          <w:ilvl w:val="0"/>
          <w:numId w:val="13"/>
        </w:numPr>
      </w:pPr>
      <w:r w:rsidRPr="005C668D">
        <w:t>77.27% of people voted p</w:t>
      </w:r>
      <w:r w:rsidRPr="005C668D">
        <w:t>rovid</w:t>
      </w:r>
      <w:r w:rsidRPr="005C668D">
        <w:t>ing</w:t>
      </w:r>
      <w:r w:rsidRPr="005C668D">
        <w:t xml:space="preserve"> frontages at ground level that add interest and encourage activation of the street</w:t>
      </w:r>
      <w:r w:rsidRPr="005C668D">
        <w:t>, as important</w:t>
      </w:r>
    </w:p>
    <w:p w14:paraId="1B1033FD" w14:textId="1CE8DD63" w:rsidR="005C668D" w:rsidRPr="005D3236" w:rsidRDefault="005C668D" w:rsidP="005C668D">
      <w:pPr>
        <w:pStyle w:val="ListParagraph"/>
        <w:numPr>
          <w:ilvl w:val="0"/>
          <w:numId w:val="13"/>
        </w:numPr>
      </w:pPr>
      <w:r>
        <w:t xml:space="preserve">73.33% of people voted </w:t>
      </w:r>
      <w:r w:rsidR="005D3236">
        <w:rPr>
          <w:rFonts w:ascii="Calibri" w:eastAsia="Times New Roman" w:hAnsi="Calibri" w:cs="Calibri"/>
          <w:lang w:eastAsia="en-AU"/>
        </w:rPr>
        <w:t>p</w:t>
      </w:r>
      <w:r w:rsidRPr="00A05E33">
        <w:rPr>
          <w:rFonts w:ascii="Calibri" w:eastAsia="Times New Roman" w:hAnsi="Calibri" w:cs="Calibri"/>
          <w:lang w:eastAsia="en-AU"/>
        </w:rPr>
        <w:t>rovision of new built form guidelines that encourage high quality development that provide an attractive outlook to the street and provide for landscaping </w:t>
      </w:r>
    </w:p>
    <w:p w14:paraId="64A78BC6" w14:textId="0C866719" w:rsidR="00A05E33" w:rsidRPr="005D3236" w:rsidRDefault="005D3236" w:rsidP="005D3236">
      <w:pPr>
        <w:pStyle w:val="ListParagraph"/>
        <w:numPr>
          <w:ilvl w:val="0"/>
          <w:numId w:val="13"/>
        </w:numPr>
      </w:pPr>
      <w:r>
        <w:rPr>
          <w:rFonts w:ascii="Calibri" w:eastAsia="Times New Roman" w:hAnsi="Calibri" w:cs="Calibri"/>
          <w:lang w:eastAsia="en-AU"/>
        </w:rPr>
        <w:t>66.67% of people voted i</w:t>
      </w:r>
      <w:r w:rsidRPr="00A05E33">
        <w:rPr>
          <w:rFonts w:ascii="Calibri" w:eastAsia="Times New Roman" w:hAnsi="Calibri" w:cs="Calibri"/>
          <w:lang w:eastAsia="en-AU"/>
        </w:rPr>
        <w:t>nclusion of New Epping (which is to be redeveloped for a mix of residential and employment activities) into the Structure Plan boundary</w:t>
      </w:r>
      <w:r>
        <w:rPr>
          <w:rFonts w:ascii="Calibri" w:eastAsia="Times New Roman" w:hAnsi="Calibri" w:cs="Calibri"/>
          <w:lang w:eastAsia="en-AU"/>
        </w:rPr>
        <w:t>, as important.</w:t>
      </w:r>
    </w:p>
    <w:p w14:paraId="62FB3F04" w14:textId="795A555C"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noProof/>
        </w:rPr>
        <w:lastRenderedPageBreak/>
        <w:drawing>
          <wp:inline distT="0" distB="0" distL="0" distR="0" wp14:anchorId="67ACC2A0" wp14:editId="3FED4E67">
            <wp:extent cx="4083050" cy="2797810"/>
            <wp:effectExtent l="0" t="0" r="0" b="254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3050" cy="2797810"/>
                    </a:xfrm>
                    <a:prstGeom prst="rect">
                      <a:avLst/>
                    </a:prstGeom>
                    <a:noFill/>
                    <a:ln>
                      <a:noFill/>
                    </a:ln>
                  </pic:spPr>
                </pic:pic>
              </a:graphicData>
            </a:graphic>
          </wp:inline>
        </w:drawing>
      </w:r>
      <w:r w:rsidRPr="00A05E33">
        <w:rPr>
          <w:rFonts w:ascii="Calibri" w:eastAsia="Times New Roman" w:hAnsi="Calibri" w:cs="Calibri"/>
          <w:lang w:eastAsia="en-AU"/>
        </w:rPr>
        <w:t> </w:t>
      </w:r>
    </w:p>
    <w:p w14:paraId="5BAD70AA"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46C9EB81" w14:textId="4089B66A" w:rsidR="00A05E33" w:rsidRPr="00A05E33" w:rsidRDefault="00A05E33" w:rsidP="00A05E33">
      <w:pPr>
        <w:pStyle w:val="Heading3"/>
        <w:rPr>
          <w:rFonts w:ascii="Segoe UI" w:eastAsia="Times New Roman" w:hAnsi="Segoe UI" w:cs="Segoe UI"/>
          <w:sz w:val="18"/>
          <w:szCs w:val="18"/>
          <w:lang w:eastAsia="en-AU"/>
        </w:rPr>
      </w:pPr>
      <w:r w:rsidRPr="00A05E33">
        <w:rPr>
          <w:rFonts w:eastAsia="Times New Roman"/>
          <w:lang w:eastAsia="en-AU"/>
        </w:rPr>
        <w:t>Movement and transport </w:t>
      </w:r>
    </w:p>
    <w:p w14:paraId="4B5C9BF0" w14:textId="7F28CBCF" w:rsidR="00A05E33" w:rsidRPr="00130DC2" w:rsidRDefault="005D3236" w:rsidP="00130DC2">
      <w:pPr>
        <w:pStyle w:val="ListParagraph"/>
        <w:numPr>
          <w:ilvl w:val="0"/>
          <w:numId w:val="16"/>
        </w:numPr>
      </w:pPr>
      <w:r w:rsidRPr="00130DC2">
        <w:t>65.5% of people voted p</w:t>
      </w:r>
      <w:r w:rsidRPr="00130DC2">
        <w:t>lanning that prioritises walking, cycling and public transport over private vehicle use</w:t>
      </w:r>
      <w:r w:rsidRPr="00130DC2">
        <w:t>, as important</w:t>
      </w:r>
    </w:p>
    <w:p w14:paraId="60277764" w14:textId="070644D8" w:rsidR="005D3236" w:rsidRPr="00130DC2" w:rsidRDefault="005D3236" w:rsidP="00130DC2">
      <w:pPr>
        <w:pStyle w:val="ListParagraph"/>
        <w:numPr>
          <w:ilvl w:val="0"/>
          <w:numId w:val="16"/>
        </w:numPr>
      </w:pPr>
      <w:r w:rsidRPr="00130DC2">
        <w:t xml:space="preserve">95.56% of people voted </w:t>
      </w:r>
      <w:r w:rsidR="00D11023" w:rsidRPr="00130DC2">
        <w:t>e</w:t>
      </w:r>
      <w:r w:rsidRPr="00130DC2">
        <w:t>nhanc</w:t>
      </w:r>
      <w:r w:rsidR="00D11023" w:rsidRPr="00130DC2">
        <w:t xml:space="preserve">ing </w:t>
      </w:r>
      <w:r w:rsidRPr="00130DC2">
        <w:t xml:space="preserve">pedestrian paths between key destinations (Epping Station, Epping Hub, Pacific </w:t>
      </w:r>
      <w:proofErr w:type="gramStart"/>
      <w:r w:rsidRPr="00130DC2">
        <w:t>Epping</w:t>
      </w:r>
      <w:proofErr w:type="gramEnd"/>
      <w:r w:rsidRPr="00130DC2">
        <w:t xml:space="preserve"> and the Northern Hospital) with wider footpaths, seating, lighting and wide footpaths</w:t>
      </w:r>
      <w:r w:rsidR="00D11023" w:rsidRPr="00130DC2">
        <w:t>, as important</w:t>
      </w:r>
    </w:p>
    <w:p w14:paraId="6B94F495" w14:textId="63A2306A" w:rsidR="00D11023" w:rsidRPr="00130DC2" w:rsidRDefault="00D11023" w:rsidP="00130DC2">
      <w:pPr>
        <w:pStyle w:val="ListParagraph"/>
        <w:numPr>
          <w:ilvl w:val="0"/>
          <w:numId w:val="16"/>
        </w:numPr>
      </w:pPr>
      <w:r w:rsidRPr="00130DC2">
        <w:t>84.09% of people voted p</w:t>
      </w:r>
      <w:r w:rsidRPr="00130DC2">
        <w:t>rovision of the Wollert Rail Corridor and new station within Epping Central</w:t>
      </w:r>
      <w:r w:rsidRPr="00130DC2">
        <w:t>, as important</w:t>
      </w:r>
    </w:p>
    <w:p w14:paraId="602830FE" w14:textId="104484B7" w:rsidR="00D11023" w:rsidRPr="00130DC2" w:rsidRDefault="00D11023" w:rsidP="00130DC2">
      <w:pPr>
        <w:pStyle w:val="ListParagraph"/>
        <w:numPr>
          <w:ilvl w:val="0"/>
          <w:numId w:val="16"/>
        </w:numPr>
      </w:pPr>
      <w:r w:rsidRPr="00130DC2">
        <w:t>26.67% of people voted r</w:t>
      </w:r>
      <w:r w:rsidRPr="00130DC2">
        <w:t>educ</w:t>
      </w:r>
      <w:r w:rsidRPr="00130DC2">
        <w:t>ing</w:t>
      </w:r>
      <w:r w:rsidRPr="00130DC2">
        <w:t xml:space="preserve"> the speed along High Street</w:t>
      </w:r>
      <w:r w:rsidRPr="00130DC2">
        <w:t>, as important.</w:t>
      </w:r>
    </w:p>
    <w:p w14:paraId="6802D141" w14:textId="6DC31138"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4F22935D" w14:textId="0198D0E9"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noProof/>
        </w:rPr>
        <w:drawing>
          <wp:inline distT="0" distB="0" distL="0" distR="0" wp14:anchorId="69B3717A" wp14:editId="77101B1E">
            <wp:extent cx="4472305" cy="2960370"/>
            <wp:effectExtent l="0" t="0" r="444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2305" cy="2960370"/>
                    </a:xfrm>
                    <a:prstGeom prst="rect">
                      <a:avLst/>
                    </a:prstGeom>
                    <a:noFill/>
                    <a:ln>
                      <a:noFill/>
                    </a:ln>
                  </pic:spPr>
                </pic:pic>
              </a:graphicData>
            </a:graphic>
          </wp:inline>
        </w:drawing>
      </w:r>
      <w:r w:rsidRPr="00A05E33">
        <w:rPr>
          <w:rFonts w:ascii="Calibri" w:eastAsia="Times New Roman" w:hAnsi="Calibri" w:cs="Calibri"/>
          <w:lang w:eastAsia="en-AU"/>
        </w:rPr>
        <w:t> </w:t>
      </w:r>
    </w:p>
    <w:p w14:paraId="6E5487D4" w14:textId="6F729EFD" w:rsidR="00A05E33" w:rsidRPr="00A05E33" w:rsidRDefault="00A05E33" w:rsidP="00A05E33">
      <w:pPr>
        <w:spacing w:after="0" w:line="240" w:lineRule="auto"/>
        <w:textAlignment w:val="baseline"/>
        <w:rPr>
          <w:rFonts w:ascii="Segoe UI" w:eastAsia="Times New Roman" w:hAnsi="Segoe UI" w:cs="Segoe UI"/>
          <w:sz w:val="18"/>
          <w:szCs w:val="18"/>
          <w:lang w:eastAsia="en-AU"/>
        </w:rPr>
      </w:pPr>
    </w:p>
    <w:p w14:paraId="25F0C202" w14:textId="5EE8D2D0" w:rsidR="00A05E33" w:rsidRPr="00A05E33" w:rsidRDefault="00A05E33" w:rsidP="00A05E33">
      <w:pPr>
        <w:pStyle w:val="Heading3"/>
        <w:rPr>
          <w:rFonts w:ascii="Segoe UI" w:eastAsia="Times New Roman" w:hAnsi="Segoe UI" w:cs="Segoe UI"/>
          <w:sz w:val="18"/>
          <w:szCs w:val="18"/>
          <w:lang w:eastAsia="en-AU"/>
        </w:rPr>
      </w:pPr>
      <w:r w:rsidRPr="00A05E33">
        <w:rPr>
          <w:rFonts w:eastAsia="Times New Roman"/>
          <w:lang w:eastAsia="en-AU"/>
        </w:rPr>
        <w:t>Employment </w:t>
      </w:r>
    </w:p>
    <w:p w14:paraId="204F8D29" w14:textId="4D54168E" w:rsidR="00A05E33" w:rsidRPr="00130DC2" w:rsidRDefault="00130DC2" w:rsidP="00130DC2">
      <w:pPr>
        <w:pStyle w:val="ListParagraph"/>
        <w:numPr>
          <w:ilvl w:val="0"/>
          <w:numId w:val="20"/>
        </w:numPr>
        <w:rPr>
          <w:rFonts w:cstheme="minorHAnsi"/>
          <w:lang w:eastAsia="en-AU"/>
        </w:rPr>
      </w:pPr>
      <w:r w:rsidRPr="00130DC2">
        <w:rPr>
          <w:rFonts w:cstheme="minorHAnsi"/>
          <w:lang w:eastAsia="en-AU"/>
        </w:rPr>
        <w:t xml:space="preserve">80.00% of people voted supporting </w:t>
      </w:r>
      <w:r w:rsidRPr="00130DC2">
        <w:rPr>
          <w:rFonts w:cstheme="minorHAnsi"/>
          <w:lang w:eastAsia="en-AU"/>
        </w:rPr>
        <w:t xml:space="preserve">a broad range of business, </w:t>
      </w:r>
      <w:proofErr w:type="gramStart"/>
      <w:r w:rsidRPr="00130DC2">
        <w:rPr>
          <w:rFonts w:cstheme="minorHAnsi"/>
          <w:lang w:eastAsia="en-AU"/>
        </w:rPr>
        <w:t>industries</w:t>
      </w:r>
      <w:proofErr w:type="gramEnd"/>
      <w:r w:rsidRPr="00130DC2">
        <w:rPr>
          <w:rFonts w:cstheme="minorHAnsi"/>
          <w:lang w:eastAsia="en-AU"/>
        </w:rPr>
        <w:t xml:space="preserve"> and job</w:t>
      </w:r>
      <w:r w:rsidRPr="00130DC2">
        <w:rPr>
          <w:rFonts w:cstheme="minorHAnsi"/>
          <w:lang w:eastAsia="en-AU"/>
        </w:rPr>
        <w:t>s, as important</w:t>
      </w:r>
    </w:p>
    <w:p w14:paraId="6AA8DA56" w14:textId="2421703D" w:rsidR="00130DC2" w:rsidRPr="00130DC2" w:rsidRDefault="00130DC2" w:rsidP="00130DC2">
      <w:pPr>
        <w:pStyle w:val="ListParagraph"/>
        <w:numPr>
          <w:ilvl w:val="0"/>
          <w:numId w:val="20"/>
        </w:numPr>
        <w:rPr>
          <w:rFonts w:cstheme="minorHAnsi"/>
          <w:lang w:eastAsia="en-AU"/>
        </w:rPr>
      </w:pPr>
      <w:r w:rsidRPr="00130DC2">
        <w:rPr>
          <w:rFonts w:cstheme="minorHAnsi"/>
          <w:lang w:eastAsia="en-AU"/>
        </w:rPr>
        <w:lastRenderedPageBreak/>
        <w:t xml:space="preserve">88.89% of people voted supporting </w:t>
      </w:r>
      <w:r w:rsidRPr="00130DC2">
        <w:rPr>
          <w:rFonts w:cstheme="minorHAnsi"/>
          <w:lang w:eastAsia="en-AU"/>
        </w:rPr>
        <w:t>the centre’s role as an expanded Health Hub building on the Northern Hospital</w:t>
      </w:r>
      <w:r w:rsidRPr="00130DC2">
        <w:rPr>
          <w:rFonts w:cstheme="minorHAnsi"/>
          <w:lang w:eastAsia="en-AU"/>
        </w:rPr>
        <w:t>, as important</w:t>
      </w:r>
    </w:p>
    <w:p w14:paraId="70D57DDA" w14:textId="2F128DC5" w:rsidR="00130DC2" w:rsidRPr="00130DC2" w:rsidRDefault="00130DC2" w:rsidP="00130DC2">
      <w:pPr>
        <w:pStyle w:val="ListParagraph"/>
        <w:numPr>
          <w:ilvl w:val="0"/>
          <w:numId w:val="20"/>
        </w:numPr>
        <w:rPr>
          <w:rFonts w:cstheme="minorHAnsi"/>
          <w:lang w:eastAsia="en-AU"/>
        </w:rPr>
      </w:pPr>
      <w:r w:rsidRPr="00130DC2">
        <w:rPr>
          <w:rFonts w:cstheme="minorHAnsi"/>
          <w:lang w:eastAsia="en-AU"/>
        </w:rPr>
        <w:t xml:space="preserve">64.44% of people voted supporting </w:t>
      </w:r>
      <w:r w:rsidRPr="00130DC2">
        <w:rPr>
          <w:rFonts w:cstheme="minorHAnsi"/>
          <w:lang w:eastAsia="en-AU"/>
        </w:rPr>
        <w:t>the centre’s role as an expanded Food Hub building on its proximity to Melbourne Markets</w:t>
      </w:r>
      <w:r w:rsidRPr="00130DC2">
        <w:rPr>
          <w:rFonts w:cstheme="minorHAnsi"/>
          <w:lang w:eastAsia="en-AU"/>
        </w:rPr>
        <w:t>, as important</w:t>
      </w:r>
    </w:p>
    <w:p w14:paraId="75D595EE" w14:textId="08D99859" w:rsidR="00130DC2" w:rsidRPr="00130DC2" w:rsidRDefault="00130DC2" w:rsidP="00130DC2">
      <w:pPr>
        <w:pStyle w:val="ListParagraph"/>
        <w:numPr>
          <w:ilvl w:val="0"/>
          <w:numId w:val="20"/>
        </w:numPr>
        <w:rPr>
          <w:rFonts w:cstheme="minorHAnsi"/>
          <w:lang w:eastAsia="en-AU"/>
        </w:rPr>
      </w:pPr>
      <w:r w:rsidRPr="00130DC2">
        <w:rPr>
          <w:rFonts w:cstheme="minorHAnsi"/>
          <w:lang w:eastAsia="en-AU"/>
        </w:rPr>
        <w:t>64.44% of people voted e</w:t>
      </w:r>
      <w:r w:rsidRPr="00130DC2">
        <w:rPr>
          <w:rFonts w:cstheme="minorHAnsi"/>
          <w:lang w:eastAsia="en-AU"/>
        </w:rPr>
        <w:t>nsur</w:t>
      </w:r>
      <w:r w:rsidRPr="00130DC2">
        <w:rPr>
          <w:rFonts w:cstheme="minorHAnsi"/>
          <w:lang w:eastAsia="en-AU"/>
        </w:rPr>
        <w:t>ing</w:t>
      </w:r>
      <w:r w:rsidRPr="00130DC2">
        <w:rPr>
          <w:rFonts w:cstheme="minorHAnsi"/>
          <w:lang w:eastAsia="en-AU"/>
        </w:rPr>
        <w:t xml:space="preserve"> new development in employment precincts are well designed with high quality finishes</w:t>
      </w:r>
      <w:r w:rsidRPr="00130DC2">
        <w:rPr>
          <w:rFonts w:cstheme="minorHAnsi"/>
          <w:lang w:eastAsia="en-AU"/>
        </w:rPr>
        <w:t>, as important.</w:t>
      </w:r>
    </w:p>
    <w:p w14:paraId="1D07116F"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3759BCE9" w14:textId="13A2CA5A"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noProof/>
        </w:rPr>
        <w:drawing>
          <wp:inline distT="0" distB="0" distL="0" distR="0" wp14:anchorId="2415511B" wp14:editId="75090BA1">
            <wp:extent cx="4137660" cy="286067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7660" cy="2860675"/>
                    </a:xfrm>
                    <a:prstGeom prst="rect">
                      <a:avLst/>
                    </a:prstGeom>
                    <a:noFill/>
                    <a:ln>
                      <a:noFill/>
                    </a:ln>
                  </pic:spPr>
                </pic:pic>
              </a:graphicData>
            </a:graphic>
          </wp:inline>
        </w:drawing>
      </w:r>
      <w:r w:rsidRPr="00A05E33">
        <w:rPr>
          <w:rFonts w:ascii="Calibri" w:eastAsia="Times New Roman" w:hAnsi="Calibri" w:cs="Calibri"/>
          <w:lang w:eastAsia="en-AU"/>
        </w:rPr>
        <w:t> </w:t>
      </w:r>
    </w:p>
    <w:p w14:paraId="08B0FDC2"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7EBDDAFA" w14:textId="63445DA7" w:rsidR="00A05E33" w:rsidRDefault="00A05E33" w:rsidP="00A05E33">
      <w:pPr>
        <w:pStyle w:val="Heading3"/>
        <w:rPr>
          <w:rFonts w:eastAsia="Times New Roman"/>
          <w:lang w:eastAsia="en-AU"/>
        </w:rPr>
      </w:pPr>
      <w:r w:rsidRPr="00A05E33">
        <w:rPr>
          <w:rFonts w:eastAsia="Times New Roman"/>
          <w:lang w:eastAsia="en-AU"/>
        </w:rPr>
        <w:t>Public Realm  </w:t>
      </w:r>
    </w:p>
    <w:p w14:paraId="23E90D9A" w14:textId="39C92FA1" w:rsidR="00D0426D" w:rsidRPr="00D0426D" w:rsidRDefault="00D0426D" w:rsidP="00D0426D">
      <w:pPr>
        <w:pStyle w:val="ListParagraph"/>
        <w:numPr>
          <w:ilvl w:val="0"/>
          <w:numId w:val="21"/>
        </w:numPr>
        <w:spacing w:after="0" w:line="240" w:lineRule="auto"/>
        <w:textAlignment w:val="baseline"/>
        <w:rPr>
          <w:rFonts w:ascii="Calibri" w:eastAsia="Times New Roman" w:hAnsi="Calibri" w:cs="Calibri"/>
          <w:lang w:eastAsia="en-AU"/>
        </w:rPr>
      </w:pPr>
      <w:r>
        <w:rPr>
          <w:lang w:eastAsia="en-AU"/>
        </w:rPr>
        <w:t xml:space="preserve">77.27% of people voted providing </w:t>
      </w:r>
      <w:r w:rsidRPr="00D0426D">
        <w:rPr>
          <w:rFonts w:ascii="Calibri" w:eastAsia="Times New Roman" w:hAnsi="Calibri" w:cs="Calibri"/>
          <w:lang w:eastAsia="en-AU"/>
        </w:rPr>
        <w:t>opportunities for open space and urban squares</w:t>
      </w:r>
      <w:r w:rsidRPr="00D0426D">
        <w:rPr>
          <w:rFonts w:ascii="Calibri" w:eastAsia="Times New Roman" w:hAnsi="Calibri" w:cs="Calibri"/>
          <w:lang w:eastAsia="en-AU"/>
        </w:rPr>
        <w:t>, as important.</w:t>
      </w:r>
    </w:p>
    <w:p w14:paraId="41C13EEB" w14:textId="5C138F55" w:rsidR="00D0426D" w:rsidRPr="00D0426D" w:rsidRDefault="00D0426D" w:rsidP="00D0426D">
      <w:pPr>
        <w:pStyle w:val="ListParagraph"/>
        <w:numPr>
          <w:ilvl w:val="0"/>
          <w:numId w:val="21"/>
        </w:numPr>
        <w:spacing w:after="0" w:line="240" w:lineRule="auto"/>
        <w:textAlignment w:val="baseline"/>
        <w:rPr>
          <w:rFonts w:ascii="Calibri" w:eastAsia="Times New Roman" w:hAnsi="Calibri" w:cs="Calibri"/>
          <w:lang w:eastAsia="en-AU"/>
        </w:rPr>
      </w:pPr>
      <w:r w:rsidRPr="00D0426D">
        <w:rPr>
          <w:rFonts w:ascii="Calibri" w:eastAsia="Times New Roman" w:hAnsi="Calibri" w:cs="Calibri"/>
          <w:lang w:eastAsia="en-AU"/>
        </w:rPr>
        <w:t xml:space="preserve">84.44% of people voted encouraging </w:t>
      </w:r>
      <w:r w:rsidRPr="00D0426D">
        <w:rPr>
          <w:rFonts w:ascii="Calibri" w:eastAsia="Times New Roman" w:hAnsi="Calibri" w:cs="Calibri"/>
          <w:lang w:eastAsia="en-AU"/>
        </w:rPr>
        <w:t>significant greening including planting of canopy trees along streets and as part of the re development of large privately owned sites</w:t>
      </w:r>
      <w:r w:rsidRPr="00D0426D">
        <w:rPr>
          <w:rFonts w:ascii="Calibri" w:eastAsia="Times New Roman" w:hAnsi="Calibri" w:cs="Calibri"/>
          <w:lang w:eastAsia="en-AU"/>
        </w:rPr>
        <w:t>, as important</w:t>
      </w:r>
    </w:p>
    <w:p w14:paraId="756E99F9" w14:textId="14ACE7C7" w:rsidR="00D0426D" w:rsidRPr="00D0426D" w:rsidRDefault="00D0426D" w:rsidP="00D0426D">
      <w:pPr>
        <w:pStyle w:val="ListParagraph"/>
        <w:numPr>
          <w:ilvl w:val="0"/>
          <w:numId w:val="21"/>
        </w:numPr>
        <w:spacing w:after="0" w:line="240" w:lineRule="auto"/>
        <w:textAlignment w:val="baseline"/>
        <w:rPr>
          <w:rFonts w:ascii="Calibri" w:eastAsia="Times New Roman" w:hAnsi="Calibri" w:cs="Calibri"/>
          <w:lang w:eastAsia="en-AU"/>
        </w:rPr>
      </w:pPr>
      <w:r w:rsidRPr="00D0426D">
        <w:rPr>
          <w:rFonts w:ascii="Calibri" w:eastAsia="Times New Roman" w:hAnsi="Calibri" w:cs="Calibri"/>
          <w:lang w:eastAsia="en-AU"/>
        </w:rPr>
        <w:t xml:space="preserve">52.27% of people voted providing </w:t>
      </w:r>
      <w:r w:rsidRPr="00D0426D">
        <w:rPr>
          <w:rFonts w:ascii="Calibri" w:eastAsia="Times New Roman" w:hAnsi="Calibri" w:cs="Calibri"/>
          <w:lang w:eastAsia="en-AU"/>
        </w:rPr>
        <w:t>public art and other artistic elements within open space and along the street</w:t>
      </w:r>
      <w:r w:rsidRPr="00D0426D">
        <w:rPr>
          <w:rFonts w:ascii="Calibri" w:eastAsia="Times New Roman" w:hAnsi="Calibri" w:cs="Calibri"/>
          <w:lang w:eastAsia="en-AU"/>
        </w:rPr>
        <w:t>, as important</w:t>
      </w:r>
    </w:p>
    <w:p w14:paraId="48447F01" w14:textId="5A68749E" w:rsidR="00D0426D" w:rsidRPr="00D0426D" w:rsidRDefault="00D0426D" w:rsidP="00D0426D">
      <w:pPr>
        <w:pStyle w:val="ListParagraph"/>
        <w:numPr>
          <w:ilvl w:val="0"/>
          <w:numId w:val="21"/>
        </w:numPr>
        <w:spacing w:after="0" w:line="240" w:lineRule="auto"/>
        <w:textAlignment w:val="baseline"/>
        <w:rPr>
          <w:rFonts w:ascii="Calibri" w:eastAsia="Times New Roman" w:hAnsi="Calibri" w:cs="Calibri"/>
          <w:lang w:eastAsia="en-AU"/>
        </w:rPr>
      </w:pPr>
      <w:r w:rsidRPr="00D0426D">
        <w:rPr>
          <w:rFonts w:ascii="Calibri" w:eastAsia="Times New Roman" w:hAnsi="Calibri" w:cs="Calibri"/>
          <w:lang w:eastAsia="en-AU"/>
        </w:rPr>
        <w:t xml:space="preserve">66.67% of people voted ensuring </w:t>
      </w:r>
      <w:r w:rsidRPr="00D0426D">
        <w:rPr>
          <w:rFonts w:ascii="Calibri" w:eastAsia="Times New Roman" w:hAnsi="Calibri" w:cs="Calibri"/>
          <w:lang w:eastAsia="en-AU"/>
        </w:rPr>
        <w:t>new development in employment precincts are well designed with high quality finishes</w:t>
      </w:r>
      <w:r w:rsidRPr="00D0426D">
        <w:rPr>
          <w:rFonts w:ascii="Calibri" w:eastAsia="Times New Roman" w:hAnsi="Calibri" w:cs="Calibri"/>
          <w:lang w:eastAsia="en-AU"/>
        </w:rPr>
        <w:t xml:space="preserve"> as important.</w:t>
      </w:r>
    </w:p>
    <w:p w14:paraId="079EE168"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7539F47F" w14:textId="77777777" w:rsidR="00A05E33" w:rsidRPr="00A05E33" w:rsidRDefault="00A05E33" w:rsidP="00A05E33">
      <w:pPr>
        <w:pStyle w:val="Heading2"/>
        <w:rPr>
          <w:rFonts w:ascii="Segoe UI" w:eastAsia="Times New Roman" w:hAnsi="Segoe UI" w:cs="Segoe UI"/>
          <w:sz w:val="18"/>
          <w:szCs w:val="18"/>
          <w:lang w:eastAsia="en-AU"/>
        </w:rPr>
      </w:pPr>
      <w:r w:rsidRPr="00A05E33">
        <w:rPr>
          <w:rFonts w:eastAsia="Times New Roman"/>
          <w:lang w:eastAsia="en-AU"/>
        </w:rPr>
        <w:t>Digital engagement – Vote It  </w:t>
      </w:r>
    </w:p>
    <w:p w14:paraId="4B65A24C"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A total of 14 people that participated through digital engagement opted to contribute to the vote it tool. Participants were presented with the ten strategic directions contained within the plan and asked to identify which was most important to them.  </w:t>
      </w:r>
    </w:p>
    <w:p w14:paraId="151028AF" w14:textId="3C2C546B"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27F58AB5"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Strategic Direction 1 - Supporting the ‘urban core’ by encouraging the intensification of development and a greater diversity of uses; and Strategic Direction 2 - Supports the development of an expanded health precinct anchored by the Northern Hospital, were the two direction that attracted the most votes. </w:t>
      </w:r>
    </w:p>
    <w:p w14:paraId="11D70006"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0028977D" w14:textId="77777777" w:rsidR="00A05E33" w:rsidRPr="00A05E33" w:rsidRDefault="00A05E33" w:rsidP="005742E1">
      <w:pPr>
        <w:pStyle w:val="Heading2"/>
        <w:rPr>
          <w:rFonts w:ascii="Segoe UI" w:eastAsia="Times New Roman" w:hAnsi="Segoe UI" w:cs="Segoe UI"/>
          <w:sz w:val="18"/>
          <w:szCs w:val="18"/>
          <w:lang w:eastAsia="en-AU"/>
        </w:rPr>
      </w:pPr>
      <w:r w:rsidRPr="00A05E33">
        <w:rPr>
          <w:rFonts w:eastAsia="Times New Roman"/>
          <w:lang w:eastAsia="en-AU"/>
        </w:rPr>
        <w:t>Digital engagement – Quick Poll  </w:t>
      </w:r>
    </w:p>
    <w:p w14:paraId="30483774"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A total of 37 participants contributed to the quick poll activity online. Respondents were asked to indicate whether they supported the ideas presented for each of the precincts identified in the plan and offered the chance to provide comment.  </w:t>
      </w:r>
    </w:p>
    <w:p w14:paraId="2208D431" w14:textId="77777777" w:rsidR="005742E1" w:rsidRDefault="005742E1" w:rsidP="00A05E33">
      <w:pPr>
        <w:spacing w:after="0" w:line="240" w:lineRule="auto"/>
        <w:textAlignment w:val="baseline"/>
        <w:rPr>
          <w:rFonts w:ascii="Calibri" w:eastAsia="Times New Roman" w:hAnsi="Calibri" w:cs="Calibri"/>
          <w:u w:val="single"/>
          <w:lang w:eastAsia="en-AU"/>
        </w:rPr>
      </w:pPr>
    </w:p>
    <w:p w14:paraId="68CCEC1A" w14:textId="54D5A411"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3Char"/>
          <w:lang w:eastAsia="en-AU"/>
        </w:rPr>
        <w:t>Precinct 1 – High Street Village</w:t>
      </w:r>
      <w:r w:rsidRPr="00A05E33">
        <w:rPr>
          <w:rFonts w:ascii="Calibri" w:eastAsia="Times New Roman" w:hAnsi="Calibri" w:cs="Calibri"/>
          <w:lang w:eastAsia="en-AU"/>
        </w:rPr>
        <w:t xml:space="preserve">  </w:t>
      </w:r>
      <w:r w:rsidRPr="00A05E33">
        <w:rPr>
          <w:rFonts w:ascii="Calibri" w:eastAsia="Times New Roman" w:hAnsi="Calibri" w:cs="Calibri"/>
          <w:lang w:eastAsia="en-AU"/>
        </w:rPr>
        <w:br/>
        <w:t>86% of respondents indicated that they’re supportive of the ideas presented. </w:t>
      </w:r>
    </w:p>
    <w:p w14:paraId="188A9044" w14:textId="73EEAA94" w:rsidR="00A05E33" w:rsidRDefault="00A05E33" w:rsidP="005742E1">
      <w:pPr>
        <w:pStyle w:val="Quote"/>
        <w:rPr>
          <w:lang w:eastAsia="en-AU"/>
        </w:rPr>
      </w:pPr>
      <w:r w:rsidRPr="00A05E33">
        <w:rPr>
          <w:lang w:eastAsia="en-AU"/>
        </w:rPr>
        <w:t>‘As a property owner in precinct 1 I would love to see the area become more developed and unused land bring more residential and commercial opportunities to liven the area. The urban square and added landscaping and pathways would shape the area into somewhere residents would spend more time and build connections with their local community’. </w:t>
      </w:r>
    </w:p>
    <w:p w14:paraId="2612E51B" w14:textId="77777777" w:rsidR="005742E1" w:rsidRPr="00A05E33" w:rsidRDefault="005742E1" w:rsidP="00A05E33">
      <w:pPr>
        <w:spacing w:after="0" w:line="240" w:lineRule="auto"/>
        <w:textAlignment w:val="baseline"/>
        <w:rPr>
          <w:rFonts w:ascii="Segoe UI" w:eastAsia="Times New Roman" w:hAnsi="Segoe UI" w:cs="Segoe UI"/>
          <w:sz w:val="18"/>
          <w:szCs w:val="18"/>
          <w:lang w:eastAsia="en-AU"/>
        </w:rPr>
      </w:pPr>
    </w:p>
    <w:p w14:paraId="6C89A6E1" w14:textId="77D3F335" w:rsidR="005742E1" w:rsidRDefault="00A05E33" w:rsidP="00A05E33">
      <w:pPr>
        <w:spacing w:after="0" w:line="240" w:lineRule="auto"/>
        <w:textAlignment w:val="baseline"/>
        <w:rPr>
          <w:rStyle w:val="QuoteChar"/>
          <w:lang w:eastAsia="en-AU"/>
        </w:rPr>
      </w:pPr>
      <w:r w:rsidRPr="00A05E33">
        <w:rPr>
          <w:rFonts w:ascii="Calibri" w:eastAsia="Times New Roman" w:hAnsi="Calibri" w:cs="Calibri"/>
          <w:lang w:eastAsia="en-AU"/>
        </w:rPr>
        <w:t>The only respondent that was not supportive of the ideas felt that</w:t>
      </w:r>
    </w:p>
    <w:p w14:paraId="16CD4CFC" w14:textId="230406E8" w:rsidR="00A05E33" w:rsidRPr="00A05E33" w:rsidRDefault="00A05E33" w:rsidP="005742E1">
      <w:pPr>
        <w:pStyle w:val="Quote"/>
        <w:rPr>
          <w:rFonts w:ascii="Segoe UI" w:eastAsia="Times New Roman" w:hAnsi="Segoe UI" w:cs="Segoe UI"/>
          <w:sz w:val="18"/>
          <w:szCs w:val="18"/>
          <w:lang w:eastAsia="en-AU"/>
        </w:rPr>
      </w:pPr>
      <w:r w:rsidRPr="00A05E33">
        <w:rPr>
          <w:lang w:eastAsia="en-AU"/>
        </w:rPr>
        <w:t>‘</w:t>
      </w:r>
      <w:proofErr w:type="gramStart"/>
      <w:r w:rsidRPr="00A05E33">
        <w:rPr>
          <w:lang w:eastAsia="en-AU"/>
        </w:rPr>
        <w:t>rather</w:t>
      </w:r>
      <w:proofErr w:type="gramEnd"/>
      <w:r w:rsidRPr="00A05E33">
        <w:rPr>
          <w:lang w:eastAsia="en-AU"/>
        </w:rPr>
        <w:t xml:space="preserve"> than scaling back mixed-use development along cooper street towards the Epping train line a further expansion of mixed use and building heights will be more appropriate and encourage development’.  </w:t>
      </w:r>
      <w:r w:rsidRPr="00A05E33">
        <w:rPr>
          <w:rFonts w:ascii="Calibri" w:eastAsia="Times New Roman" w:hAnsi="Calibri" w:cs="Calibri"/>
          <w:color w:val="0070C0"/>
          <w:lang w:eastAsia="en-AU"/>
        </w:rPr>
        <w:br/>
        <w:t> </w:t>
      </w:r>
    </w:p>
    <w:p w14:paraId="5D0F0F93" w14:textId="6353E071"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3Char"/>
          <w:lang w:eastAsia="en-AU"/>
        </w:rPr>
        <w:t>Precinct 2</w:t>
      </w:r>
      <w:r w:rsidR="005742E1">
        <w:rPr>
          <w:rStyle w:val="Heading3Char"/>
          <w:lang w:eastAsia="en-AU"/>
        </w:rPr>
        <w:t xml:space="preserve"> </w:t>
      </w:r>
      <w:r w:rsidR="005742E1" w:rsidRPr="00A05E33">
        <w:rPr>
          <w:rStyle w:val="Heading3Char"/>
          <w:lang w:eastAsia="en-AU"/>
        </w:rPr>
        <w:t xml:space="preserve">– </w:t>
      </w:r>
      <w:r w:rsidRPr="00A05E33">
        <w:rPr>
          <w:rStyle w:val="Heading3Char"/>
          <w:lang w:eastAsia="en-AU"/>
        </w:rPr>
        <w:t>High Street north</w:t>
      </w:r>
      <w:r w:rsidRPr="00A05E33">
        <w:rPr>
          <w:rFonts w:ascii="Calibri" w:eastAsia="Times New Roman" w:hAnsi="Calibri" w:cs="Calibri"/>
          <w:lang w:eastAsia="en-AU"/>
        </w:rPr>
        <w:t> </w:t>
      </w:r>
      <w:r w:rsidRPr="00A05E33">
        <w:rPr>
          <w:rFonts w:ascii="Calibri" w:eastAsia="Times New Roman" w:hAnsi="Calibri" w:cs="Calibri"/>
          <w:lang w:eastAsia="en-AU"/>
        </w:rPr>
        <w:br/>
        <w:t xml:space="preserve">71% of respondents indicated that they supported the ideas raised. Respondents that weren’t supportive indicated a need for additional community facilities including a park, </w:t>
      </w:r>
      <w:proofErr w:type="gramStart"/>
      <w:r w:rsidRPr="00A05E33">
        <w:rPr>
          <w:rFonts w:ascii="Calibri" w:eastAsia="Times New Roman" w:hAnsi="Calibri" w:cs="Calibri"/>
          <w:lang w:eastAsia="en-AU"/>
        </w:rPr>
        <w:t>library</w:t>
      </w:r>
      <w:proofErr w:type="gramEnd"/>
      <w:r w:rsidRPr="00A05E33">
        <w:rPr>
          <w:rFonts w:ascii="Calibri" w:eastAsia="Times New Roman" w:hAnsi="Calibri" w:cs="Calibri"/>
          <w:lang w:eastAsia="en-AU"/>
        </w:rPr>
        <w:t xml:space="preserve"> and all ability swimming pool with women’s only pool facilities.  </w:t>
      </w:r>
    </w:p>
    <w:p w14:paraId="25D564CD" w14:textId="77777777" w:rsidR="00A05E33" w:rsidRPr="00A05E33" w:rsidRDefault="00A05E33" w:rsidP="005742E1">
      <w:pPr>
        <w:pStyle w:val="Quote"/>
        <w:rPr>
          <w:rFonts w:ascii="Segoe UI" w:hAnsi="Segoe UI" w:cs="Segoe UI"/>
          <w:sz w:val="18"/>
          <w:szCs w:val="18"/>
          <w:lang w:eastAsia="en-AU"/>
        </w:rPr>
      </w:pPr>
      <w:r w:rsidRPr="00A05E33">
        <w:rPr>
          <w:lang w:eastAsia="en-AU"/>
        </w:rPr>
        <w:t xml:space="preserve">‘We strongly need a library here as the locals have to go </w:t>
      </w:r>
      <w:proofErr w:type="gramStart"/>
      <w:r w:rsidRPr="00A05E33">
        <w:rPr>
          <w:lang w:eastAsia="en-AU"/>
        </w:rPr>
        <w:t>Mill park</w:t>
      </w:r>
      <w:proofErr w:type="gramEnd"/>
      <w:r w:rsidRPr="00A05E33">
        <w:rPr>
          <w:lang w:eastAsia="en-AU"/>
        </w:rPr>
        <w:t xml:space="preserve"> or Lalor and is highly inconvenient.  Wollert and Epping are Muslims majority areas, so we desperately need a swimming pool offering women’s only facility as we </w:t>
      </w:r>
      <w:proofErr w:type="gramStart"/>
      <w:r w:rsidRPr="00A05E33">
        <w:rPr>
          <w:lang w:eastAsia="en-AU"/>
        </w:rPr>
        <w:t>have to</w:t>
      </w:r>
      <w:proofErr w:type="gramEnd"/>
      <w:r w:rsidRPr="00A05E33">
        <w:rPr>
          <w:lang w:eastAsia="en-AU"/>
        </w:rPr>
        <w:t xml:space="preserve"> travel at least 15km to Preston just to suit a basic need of ours’. </w:t>
      </w:r>
    </w:p>
    <w:p w14:paraId="0688E39E"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70C0"/>
          <w:lang w:eastAsia="en-AU"/>
        </w:rPr>
        <w:t> </w:t>
      </w:r>
    </w:p>
    <w:p w14:paraId="4C90E164" w14:textId="0669446D"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3Char"/>
          <w:lang w:eastAsia="en-AU"/>
        </w:rPr>
        <w:t xml:space="preserve">Precinct 3 </w:t>
      </w:r>
      <w:r w:rsidR="005742E1" w:rsidRPr="00A05E33">
        <w:rPr>
          <w:rStyle w:val="Heading3Char"/>
          <w:lang w:eastAsia="en-AU"/>
        </w:rPr>
        <w:t>–</w:t>
      </w:r>
      <w:r w:rsidRPr="00A05E33">
        <w:rPr>
          <w:rStyle w:val="Heading3Char"/>
          <w:lang w:eastAsia="en-AU"/>
        </w:rPr>
        <w:t xml:space="preserve"> Epping Station Hub</w:t>
      </w:r>
      <w:r w:rsidRPr="00A05E33">
        <w:rPr>
          <w:rFonts w:ascii="Calibri" w:eastAsia="Times New Roman" w:hAnsi="Calibri" w:cs="Calibri"/>
          <w:lang w:eastAsia="en-AU"/>
        </w:rPr>
        <w:t> </w:t>
      </w:r>
      <w:r w:rsidRPr="00A05E33">
        <w:rPr>
          <w:rFonts w:ascii="Calibri" w:eastAsia="Times New Roman" w:hAnsi="Calibri" w:cs="Calibri"/>
          <w:lang w:eastAsia="en-AU"/>
        </w:rPr>
        <w:br/>
        <w:t>82% of respondents indicated they support the ideas presented for this precinct.  </w:t>
      </w:r>
    </w:p>
    <w:p w14:paraId="6D238D9F" w14:textId="77777777" w:rsidR="00A05E33" w:rsidRPr="00A05E33" w:rsidRDefault="00A05E33" w:rsidP="005742E1">
      <w:pPr>
        <w:pStyle w:val="Quote"/>
        <w:rPr>
          <w:rFonts w:ascii="Segoe UI" w:hAnsi="Segoe UI" w:cs="Segoe UI"/>
          <w:sz w:val="18"/>
          <w:szCs w:val="18"/>
          <w:lang w:eastAsia="en-AU"/>
        </w:rPr>
      </w:pPr>
      <w:r w:rsidRPr="00A05E33">
        <w:rPr>
          <w:lang w:eastAsia="en-AU"/>
        </w:rPr>
        <w:t>‘Encouraging 2-4 stories in the northern part of the suburb is a great way to ensure there's opportunities for student housing, affordable housing and medium/high density housing options. A great way to provide inclusive housing’.  </w:t>
      </w:r>
    </w:p>
    <w:p w14:paraId="07FCF3DE" w14:textId="77777777" w:rsidR="00A05E33" w:rsidRPr="00A05E33" w:rsidRDefault="00A05E33" w:rsidP="005742E1">
      <w:pPr>
        <w:pStyle w:val="Quote"/>
        <w:rPr>
          <w:rFonts w:ascii="Segoe UI" w:hAnsi="Segoe UI" w:cs="Segoe UI"/>
          <w:sz w:val="18"/>
          <w:szCs w:val="18"/>
          <w:lang w:eastAsia="en-AU"/>
        </w:rPr>
      </w:pPr>
      <w:r w:rsidRPr="00A05E33">
        <w:rPr>
          <w:lang w:eastAsia="en-AU"/>
        </w:rPr>
        <w:t xml:space="preserve">‘Definitely agree the </w:t>
      </w:r>
      <w:proofErr w:type="spellStart"/>
      <w:r w:rsidRPr="00A05E33">
        <w:rPr>
          <w:lang w:eastAsia="en-AU"/>
        </w:rPr>
        <w:t>Melb</w:t>
      </w:r>
      <w:proofErr w:type="spellEnd"/>
      <w:r w:rsidRPr="00A05E33">
        <w:rPr>
          <w:lang w:eastAsia="en-AU"/>
        </w:rPr>
        <w:t xml:space="preserve"> Poly and Epping Station Cooper Street intersection needs a grand spruce up to make it fully functioning for all’. </w:t>
      </w:r>
    </w:p>
    <w:p w14:paraId="3FFD3160" w14:textId="77777777" w:rsidR="005742E1" w:rsidRDefault="00A05E33" w:rsidP="00A05E33">
      <w:pPr>
        <w:spacing w:after="0" w:line="240" w:lineRule="auto"/>
        <w:textAlignment w:val="baseline"/>
        <w:rPr>
          <w:rFonts w:ascii="Calibri" w:eastAsia="Times New Roman" w:hAnsi="Calibri" w:cs="Calibri"/>
          <w:i/>
          <w:iCs/>
          <w:lang w:eastAsia="en-AU"/>
        </w:rPr>
      </w:pPr>
      <w:r w:rsidRPr="00A05E33">
        <w:rPr>
          <w:rFonts w:ascii="Calibri" w:eastAsia="Times New Roman" w:hAnsi="Calibri" w:cs="Calibri"/>
          <w:lang w:eastAsia="en-AU"/>
        </w:rPr>
        <w:t>Respondents also offered ideas for the area</w:t>
      </w:r>
      <w:r w:rsidRPr="00A05E33">
        <w:rPr>
          <w:rFonts w:ascii="Calibri" w:eastAsia="Times New Roman" w:hAnsi="Calibri" w:cs="Calibri"/>
          <w:i/>
          <w:iCs/>
          <w:lang w:eastAsia="en-AU"/>
        </w:rPr>
        <w:t xml:space="preserve"> </w:t>
      </w:r>
    </w:p>
    <w:p w14:paraId="0E243CBB" w14:textId="0F72BE5A" w:rsidR="00A05E33" w:rsidRPr="00A05E33" w:rsidRDefault="00A05E33" w:rsidP="005742E1">
      <w:pPr>
        <w:pStyle w:val="Quote"/>
        <w:rPr>
          <w:rFonts w:ascii="Segoe UI" w:hAnsi="Segoe UI" w:cs="Segoe UI"/>
          <w:sz w:val="18"/>
          <w:szCs w:val="18"/>
          <w:lang w:eastAsia="en-AU"/>
        </w:rPr>
      </w:pPr>
      <w:r w:rsidRPr="00A05E33">
        <w:rPr>
          <w:lang w:eastAsia="en-AU"/>
        </w:rPr>
        <w:t>‘…</w:t>
      </w:r>
      <w:proofErr w:type="gramStart"/>
      <w:r w:rsidRPr="00A05E33">
        <w:rPr>
          <w:lang w:eastAsia="en-AU"/>
        </w:rPr>
        <w:t>White Lady Funeral Home,</w:t>
      </w:r>
      <w:proofErr w:type="gramEnd"/>
      <w:r w:rsidRPr="00A05E33">
        <w:rPr>
          <w:lang w:eastAsia="en-AU"/>
        </w:rPr>
        <w:t xml:space="preserve"> incorporates the original bluestone walls of the original farmhouse, I guess over 150 </w:t>
      </w:r>
      <w:proofErr w:type="spellStart"/>
      <w:r w:rsidRPr="00A05E33">
        <w:rPr>
          <w:lang w:eastAsia="en-AU"/>
        </w:rPr>
        <w:t>yrs</w:t>
      </w:r>
      <w:proofErr w:type="spellEnd"/>
      <w:r w:rsidRPr="00A05E33">
        <w:rPr>
          <w:lang w:eastAsia="en-AU"/>
        </w:rPr>
        <w:t xml:space="preserve"> old. This should be retained’. </w:t>
      </w:r>
    </w:p>
    <w:p w14:paraId="1F3A8470"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xml:space="preserve">One respondent raised a previously shared concern around the high density planned for </w:t>
      </w:r>
      <w:proofErr w:type="spellStart"/>
      <w:r w:rsidRPr="00A05E33">
        <w:rPr>
          <w:rFonts w:ascii="Calibri" w:eastAsia="Times New Roman" w:hAnsi="Calibri" w:cs="Calibri"/>
          <w:lang w:eastAsia="en-AU"/>
        </w:rPr>
        <w:t>Guila</w:t>
      </w:r>
      <w:proofErr w:type="spellEnd"/>
      <w:r w:rsidRPr="00A05E33">
        <w:rPr>
          <w:rFonts w:ascii="Calibri" w:eastAsia="Times New Roman" w:hAnsi="Calibri" w:cs="Calibri"/>
          <w:lang w:eastAsia="en-AU"/>
        </w:rPr>
        <w:t xml:space="preserve"> Court, flagging concerns with parking and traffic congestion. </w:t>
      </w:r>
    </w:p>
    <w:p w14:paraId="4BA19D8F" w14:textId="77777777" w:rsidR="005742E1" w:rsidRDefault="00A05E33" w:rsidP="00A05E33">
      <w:pPr>
        <w:spacing w:after="0" w:line="240" w:lineRule="auto"/>
        <w:textAlignment w:val="baseline"/>
        <w:rPr>
          <w:rFonts w:ascii="Calibri" w:eastAsia="Times New Roman" w:hAnsi="Calibri" w:cs="Calibri"/>
          <w:lang w:eastAsia="en-AU"/>
        </w:rPr>
      </w:pPr>
      <w:r w:rsidRPr="00A05E33">
        <w:rPr>
          <w:rFonts w:ascii="Calibri" w:eastAsia="Times New Roman" w:hAnsi="Calibri" w:cs="Calibri"/>
          <w:lang w:eastAsia="en-AU"/>
        </w:rPr>
        <w:t> </w:t>
      </w:r>
      <w:r w:rsidRPr="00A05E33">
        <w:rPr>
          <w:rFonts w:ascii="Calibri" w:eastAsia="Times New Roman" w:hAnsi="Calibri" w:cs="Calibri"/>
          <w:lang w:eastAsia="en-AU"/>
        </w:rPr>
        <w:br/>
      </w:r>
      <w:r w:rsidRPr="00A05E33">
        <w:rPr>
          <w:rStyle w:val="Heading3Char"/>
          <w:lang w:eastAsia="en-AU"/>
        </w:rPr>
        <w:t>Precinct 4 – Regional demand</w:t>
      </w:r>
      <w:r w:rsidRPr="00A05E33">
        <w:rPr>
          <w:rFonts w:ascii="Calibri" w:eastAsia="Times New Roman" w:hAnsi="Calibri" w:cs="Calibri"/>
          <w:lang w:eastAsia="en-AU"/>
        </w:rPr>
        <w:t> </w:t>
      </w:r>
    </w:p>
    <w:p w14:paraId="22F78080" w14:textId="39DC186B"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Of the seven respondents, six support alternative rail alignment and station location, sharing that it makes sense to connect the transport hub to the shopping hub. </w:t>
      </w:r>
    </w:p>
    <w:p w14:paraId="0C0970BD"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Concerns raised in this precinct centred around the need to preserve the reserve to provide nature spaces for people and animals. </w:t>
      </w:r>
    </w:p>
    <w:p w14:paraId="2E9CBE05" w14:textId="4A46BD34"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lastRenderedPageBreak/>
        <w:t> </w:t>
      </w:r>
      <w:r w:rsidRPr="00A05E33">
        <w:rPr>
          <w:rFonts w:ascii="Calibri" w:eastAsia="Times New Roman" w:hAnsi="Calibri" w:cs="Calibri"/>
          <w:lang w:eastAsia="en-AU"/>
        </w:rPr>
        <w:br/>
      </w:r>
      <w:r w:rsidRPr="00A05E33">
        <w:rPr>
          <w:rStyle w:val="Heading3Char"/>
          <w:lang w:eastAsia="en-AU"/>
        </w:rPr>
        <w:t>Precinct 6 -Employment &amp; Precinct 7 – Epping renewal</w:t>
      </w:r>
      <w:r w:rsidRPr="00A05E33">
        <w:rPr>
          <w:rFonts w:ascii="Calibri" w:eastAsia="Times New Roman" w:hAnsi="Calibri" w:cs="Calibri"/>
          <w:lang w:eastAsia="en-AU"/>
        </w:rPr>
        <w:t> </w:t>
      </w:r>
      <w:r w:rsidRPr="00A05E33">
        <w:rPr>
          <w:rFonts w:ascii="Calibri" w:eastAsia="Times New Roman" w:hAnsi="Calibri" w:cs="Calibri"/>
          <w:lang w:eastAsia="en-AU"/>
        </w:rPr>
        <w:br/>
        <w:t>The ideas presented were supported by all respondents. The only comment added was for Precinct 7 and related to the need to upgrade public transport options around the area to minimise the need to use a car before adding additional business and residential dwellings. </w:t>
      </w:r>
      <w:r w:rsidRPr="00A05E33">
        <w:rPr>
          <w:rFonts w:ascii="Calibri" w:eastAsia="Times New Roman" w:hAnsi="Calibri" w:cs="Calibri"/>
          <w:lang w:eastAsia="en-AU"/>
        </w:rPr>
        <w:br/>
        <w:t> </w:t>
      </w:r>
    </w:p>
    <w:p w14:paraId="4E329817"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3Char"/>
          <w:lang w:eastAsia="en-AU"/>
        </w:rPr>
        <w:t>Precinct 8 – Dalton Road neighbourhood</w:t>
      </w:r>
      <w:r w:rsidRPr="00A05E33">
        <w:rPr>
          <w:rFonts w:ascii="Calibri" w:eastAsia="Times New Roman" w:hAnsi="Calibri" w:cs="Calibri"/>
          <w:lang w:eastAsia="en-AU"/>
        </w:rPr>
        <w:t> </w:t>
      </w:r>
      <w:r w:rsidRPr="00A05E33">
        <w:rPr>
          <w:rFonts w:ascii="Calibri" w:eastAsia="Times New Roman" w:hAnsi="Calibri" w:cs="Calibri"/>
          <w:lang w:eastAsia="en-AU"/>
        </w:rPr>
        <w:br/>
        <w:t>Three people responded to this poll, with two supporting he ideas and the other indicating that they were undecided. </w:t>
      </w:r>
    </w:p>
    <w:p w14:paraId="06017A45"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01BC6503"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3Char"/>
          <w:lang w:eastAsia="en-AU"/>
        </w:rPr>
        <w:t>Precinct 9 – Childs Road employment</w:t>
      </w:r>
      <w:r w:rsidRPr="00A05E33">
        <w:rPr>
          <w:rFonts w:ascii="Calibri" w:eastAsia="Times New Roman" w:hAnsi="Calibri" w:cs="Calibri"/>
          <w:lang w:eastAsia="en-AU"/>
        </w:rPr>
        <w:t> </w:t>
      </w:r>
      <w:r w:rsidRPr="00A05E33">
        <w:rPr>
          <w:rFonts w:ascii="Calibri" w:eastAsia="Times New Roman" w:hAnsi="Calibri" w:cs="Calibri"/>
          <w:lang w:eastAsia="en-AU"/>
        </w:rPr>
        <w:br/>
        <w:t>All respondents supported the ideas highlighting the need for the area to be made safer.  </w:t>
      </w:r>
    </w:p>
    <w:p w14:paraId="337BE38E"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32D592A9" w14:textId="77777777" w:rsidR="00A05E33" w:rsidRPr="00A05E33" w:rsidRDefault="00A05E33" w:rsidP="005742E1">
      <w:pPr>
        <w:pStyle w:val="Heading2"/>
        <w:rPr>
          <w:rFonts w:ascii="Segoe UI" w:eastAsia="Times New Roman" w:hAnsi="Segoe UI" w:cs="Segoe UI"/>
          <w:sz w:val="18"/>
          <w:szCs w:val="18"/>
          <w:lang w:eastAsia="en-AU"/>
        </w:rPr>
      </w:pPr>
      <w:r w:rsidRPr="00A05E33">
        <w:rPr>
          <w:rFonts w:eastAsia="Times New Roman"/>
          <w:lang w:eastAsia="en-AU"/>
        </w:rPr>
        <w:t>Key themes at the Pop Ups </w:t>
      </w:r>
    </w:p>
    <w:p w14:paraId="4668203B"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A total of 154 contributions were made at the community pop-ups. </w:t>
      </w:r>
    </w:p>
    <w:p w14:paraId="23A9522C"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Participants at community pop-ups were presented with the five key themes and asked to identify the two themes they saw a priority.  </w:t>
      </w:r>
    </w:p>
    <w:p w14:paraId="31C23A8D"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The theme identified as the top priority by participants was Movement and Transport, followed by Community Facilities and Services. The full results of this activity are detailed below.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This table shows the key themes and total votes that came up at the pop-ups including: Urban living 41 votes, movement and transport 61 votes, employment and investment 36 votes, community facilities and services 51 votes, and public realm, design and natural environment 31 votes."/>
      </w:tblPr>
      <w:tblGrid>
        <w:gridCol w:w="2250"/>
        <w:gridCol w:w="1410"/>
        <w:gridCol w:w="1545"/>
        <w:gridCol w:w="1410"/>
        <w:gridCol w:w="1410"/>
        <w:gridCol w:w="930"/>
      </w:tblGrid>
      <w:tr w:rsidR="00A05E33" w:rsidRPr="00A05E33" w14:paraId="49BE86D8"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034D018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Theme</w:t>
            </w:r>
            <w:r w:rsidRPr="00A05E33">
              <w:rPr>
                <w:rFonts w:ascii="Calibri" w:eastAsia="Times New Roman" w:hAnsi="Calibri" w:cs="Calibri"/>
                <w:lang w:eastAsia="en-AU"/>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C40446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Pacific Epping</w:t>
            </w:r>
            <w:r w:rsidRPr="00A05E33">
              <w:rPr>
                <w:rFonts w:ascii="Calibri" w:eastAsia="Times New Roman" w:hAnsi="Calibri" w:cs="Calibri"/>
                <w:lang w:eastAsia="en-AU"/>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88CEB48"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Pacific Epping</w:t>
            </w:r>
            <w:r w:rsidRPr="00A05E33">
              <w:rPr>
                <w:rFonts w:ascii="Calibri" w:eastAsia="Times New Roman" w:hAnsi="Calibri" w:cs="Calibri"/>
                <w:lang w:eastAsia="en-AU"/>
              </w:rPr>
              <w:t> </w:t>
            </w:r>
          </w:p>
          <w:p w14:paraId="212AD4B1"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32E523C"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Epping Village</w:t>
            </w:r>
            <w:r w:rsidRPr="00A05E33">
              <w:rPr>
                <w:rFonts w:ascii="Calibri" w:eastAsia="Times New Roman" w:hAnsi="Calibri" w:cs="Calibri"/>
                <w:lang w:eastAsia="en-AU"/>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31589A9"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Farmers Market</w:t>
            </w:r>
            <w:r w:rsidRPr="00A05E33">
              <w:rPr>
                <w:rFonts w:ascii="Calibri" w:eastAsia="Times New Roman" w:hAnsi="Calibri" w:cs="Calibri"/>
                <w:lang w:eastAsia="en-AU"/>
              </w:rPr>
              <w:t>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0C4EE54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b/>
                <w:bCs/>
                <w:lang w:eastAsia="en-AU"/>
              </w:rPr>
              <w:t>Total Votes</w:t>
            </w:r>
            <w:r w:rsidRPr="00A05E33">
              <w:rPr>
                <w:rFonts w:ascii="Calibri" w:eastAsia="Times New Roman" w:hAnsi="Calibri" w:cs="Calibri"/>
                <w:lang w:eastAsia="en-AU"/>
              </w:rPr>
              <w:t> </w:t>
            </w:r>
          </w:p>
        </w:tc>
      </w:tr>
      <w:tr w:rsidR="00A05E33" w:rsidRPr="00A05E33" w14:paraId="7DF0A1A8"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2D47F332" w14:textId="77777777" w:rsidR="00A05E33" w:rsidRPr="00A05E33" w:rsidRDefault="00A05E33" w:rsidP="00A05E33">
            <w:pPr>
              <w:spacing w:after="0" w:line="240" w:lineRule="auto"/>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Urban Living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C49A021"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7 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F90D918"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18 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2E55605"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12 </w:t>
            </w:r>
          </w:p>
          <w:p w14:paraId="5321D1A9"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375240C"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4 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4FF4D08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41 </w:t>
            </w:r>
          </w:p>
        </w:tc>
      </w:tr>
      <w:tr w:rsidR="00A05E33" w:rsidRPr="00A05E33" w14:paraId="4153A93C"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1376A956" w14:textId="77777777" w:rsidR="00A05E33" w:rsidRPr="00A05E33" w:rsidRDefault="00A05E33" w:rsidP="00A05E33">
            <w:pPr>
              <w:spacing w:after="0" w:line="240" w:lineRule="auto"/>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Movement and Transport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A4B1318"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10 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D286B2B"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29 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2A4163B"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10 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BF5A574"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12 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19D9530C"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61 </w:t>
            </w:r>
          </w:p>
        </w:tc>
      </w:tr>
      <w:tr w:rsidR="00A05E33" w:rsidRPr="00A05E33" w14:paraId="0784EE65"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41902D47" w14:textId="77777777" w:rsidR="00A05E33" w:rsidRPr="00A05E33" w:rsidRDefault="00A05E33" w:rsidP="00A05E33">
            <w:pPr>
              <w:spacing w:after="0" w:line="240" w:lineRule="auto"/>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Employment and Investment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325C566"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6 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B12B444"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11 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79A893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14 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E8EEE35"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5 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1C5517F6"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36 </w:t>
            </w:r>
          </w:p>
        </w:tc>
      </w:tr>
      <w:tr w:rsidR="00A05E33" w:rsidRPr="00A05E33" w14:paraId="78B42582"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11BA4ABF" w14:textId="77777777" w:rsidR="00A05E33" w:rsidRPr="00A05E33" w:rsidRDefault="00A05E33" w:rsidP="00A05E33">
            <w:pPr>
              <w:spacing w:after="0" w:line="240" w:lineRule="auto"/>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Community Facilities and Services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2D241C0"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13 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7313DB6"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19 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7195C96"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10 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3301CECB"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9 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67671597"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51 </w:t>
            </w:r>
          </w:p>
        </w:tc>
      </w:tr>
      <w:tr w:rsidR="00A05E33" w:rsidRPr="00A05E33" w14:paraId="61B3E0A8" w14:textId="77777777" w:rsidTr="00D0426D">
        <w:trPr>
          <w:cantSplit/>
          <w:trHeight w:val="300"/>
          <w:tblHeader/>
        </w:trPr>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320FDC65" w14:textId="77777777" w:rsidR="00A05E33" w:rsidRPr="00A05E33" w:rsidRDefault="00A05E33" w:rsidP="00A05E33">
            <w:pPr>
              <w:spacing w:after="0" w:line="240" w:lineRule="auto"/>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Public Realm, Design and Natural Environment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2586E563"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8 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31AC083"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7 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458283F"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7 </w:t>
            </w:r>
          </w:p>
        </w:tc>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50CDDBD"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9 </w:t>
            </w:r>
          </w:p>
        </w:tc>
        <w:tc>
          <w:tcPr>
            <w:tcW w:w="930" w:type="dxa"/>
            <w:tcBorders>
              <w:top w:val="single" w:sz="6" w:space="0" w:color="auto"/>
              <w:left w:val="single" w:sz="6" w:space="0" w:color="auto"/>
              <w:bottom w:val="single" w:sz="6" w:space="0" w:color="auto"/>
              <w:right w:val="single" w:sz="6" w:space="0" w:color="auto"/>
            </w:tcBorders>
            <w:shd w:val="clear" w:color="auto" w:fill="BFBFBF"/>
            <w:hideMark/>
          </w:tcPr>
          <w:p w14:paraId="09A38862" w14:textId="77777777" w:rsidR="00A05E33" w:rsidRPr="00A05E33" w:rsidRDefault="00A05E33" w:rsidP="00A05E33">
            <w:pPr>
              <w:spacing w:after="0" w:line="240" w:lineRule="auto"/>
              <w:jc w:val="center"/>
              <w:textAlignment w:val="baseline"/>
              <w:rPr>
                <w:rFonts w:ascii="Times New Roman" w:eastAsia="Times New Roman" w:hAnsi="Times New Roman" w:cs="Times New Roman"/>
                <w:sz w:val="24"/>
                <w:szCs w:val="24"/>
                <w:lang w:eastAsia="en-AU"/>
              </w:rPr>
            </w:pPr>
            <w:r w:rsidRPr="00A05E33">
              <w:rPr>
                <w:rFonts w:ascii="Calibri" w:eastAsia="Times New Roman" w:hAnsi="Calibri" w:cs="Calibri"/>
                <w:lang w:eastAsia="en-AU"/>
              </w:rPr>
              <w:t>31 </w:t>
            </w:r>
          </w:p>
        </w:tc>
      </w:tr>
    </w:tbl>
    <w:p w14:paraId="4CBE6AB1"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400FE417"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3CAE0D63" w14:textId="77777777" w:rsidR="00A05E33" w:rsidRPr="00A05E33" w:rsidRDefault="00A05E33" w:rsidP="005742E1">
      <w:pPr>
        <w:pStyle w:val="Heading2"/>
        <w:rPr>
          <w:rFonts w:ascii="Segoe UI" w:eastAsia="Times New Roman" w:hAnsi="Segoe UI" w:cs="Segoe UI"/>
          <w:sz w:val="18"/>
          <w:szCs w:val="18"/>
          <w:lang w:eastAsia="en-AU"/>
        </w:rPr>
      </w:pPr>
      <w:r w:rsidRPr="00A05E33">
        <w:rPr>
          <w:rFonts w:eastAsia="Times New Roman"/>
          <w:lang w:eastAsia="en-AU"/>
        </w:rPr>
        <w:t>Comments captured at the pop-up stalls  </w:t>
      </w:r>
    </w:p>
    <w:p w14:paraId="0C7C62D7" w14:textId="77777777" w:rsidR="005742E1" w:rsidRDefault="00A05E33" w:rsidP="00A05E33">
      <w:pPr>
        <w:spacing w:after="0" w:line="240" w:lineRule="auto"/>
        <w:textAlignment w:val="baseline"/>
        <w:rPr>
          <w:rFonts w:ascii="Calibri" w:eastAsia="Times New Roman" w:hAnsi="Calibri" w:cs="Calibri"/>
          <w:lang w:eastAsia="en-AU"/>
        </w:rPr>
      </w:pPr>
      <w:r w:rsidRPr="00A05E33">
        <w:rPr>
          <w:rStyle w:val="Heading3Char"/>
          <w:lang w:eastAsia="en-AU"/>
        </w:rPr>
        <w:t>Movement and Transport</w:t>
      </w:r>
      <w:r w:rsidRPr="00A05E33">
        <w:rPr>
          <w:rFonts w:ascii="Calibri" w:eastAsia="Times New Roman" w:hAnsi="Calibri" w:cs="Calibri"/>
          <w:lang w:eastAsia="en-AU"/>
        </w:rPr>
        <w:t xml:space="preserve"> </w:t>
      </w:r>
    </w:p>
    <w:p w14:paraId="09034BA5" w14:textId="162B46D5"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Many of</w:t>
      </w:r>
      <w:r w:rsidR="005742E1">
        <w:rPr>
          <w:rFonts w:ascii="Calibri" w:eastAsia="Times New Roman" w:hAnsi="Calibri" w:cs="Calibri"/>
          <w:lang w:eastAsia="en-AU"/>
        </w:rPr>
        <w:t xml:space="preserve"> the</w:t>
      </w:r>
      <w:r w:rsidRPr="00A05E33">
        <w:rPr>
          <w:rFonts w:ascii="Calibri" w:eastAsia="Times New Roman" w:hAnsi="Calibri" w:cs="Calibri"/>
          <w:lang w:eastAsia="en-AU"/>
        </w:rPr>
        <w:t xml:space="preserve"> conversations were general in nature and focussed on support for improved public transport, including more bus routes/services/infrastructure together with better road infrastructure. Several residents identified site specific transport improvements including the continuation of Memorial Street and provision of a round-a-bout at Houston Street. </w:t>
      </w:r>
    </w:p>
    <w:p w14:paraId="5E79B58F"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w:t>
      </w:r>
    </w:p>
    <w:p w14:paraId="7884B9E1" w14:textId="77777777" w:rsidR="005742E1" w:rsidRDefault="00A05E33" w:rsidP="00A05E33">
      <w:pPr>
        <w:spacing w:after="0" w:line="240" w:lineRule="auto"/>
        <w:textAlignment w:val="baseline"/>
        <w:rPr>
          <w:rFonts w:ascii="Calibri" w:eastAsia="Times New Roman" w:hAnsi="Calibri" w:cs="Calibri"/>
          <w:lang w:eastAsia="en-AU"/>
        </w:rPr>
      </w:pPr>
      <w:r w:rsidRPr="00A05E33">
        <w:rPr>
          <w:rStyle w:val="Heading3Char"/>
          <w:lang w:eastAsia="en-AU"/>
        </w:rPr>
        <w:t>Community Facilities and Services</w:t>
      </w:r>
    </w:p>
    <w:p w14:paraId="7E3706C3" w14:textId="0253163B" w:rsidR="00A05E33" w:rsidRDefault="00A05E33" w:rsidP="00A05E33">
      <w:pPr>
        <w:spacing w:after="0" w:line="240" w:lineRule="auto"/>
        <w:textAlignment w:val="baseline"/>
        <w:rPr>
          <w:rFonts w:ascii="Calibri" w:eastAsia="Times New Roman" w:hAnsi="Calibri" w:cs="Calibri"/>
          <w:lang w:eastAsia="en-AU"/>
        </w:rPr>
      </w:pPr>
      <w:r w:rsidRPr="00A05E33">
        <w:rPr>
          <w:rFonts w:ascii="Calibri" w:eastAsia="Times New Roman" w:hAnsi="Calibri" w:cs="Calibri"/>
          <w:lang w:eastAsia="en-AU"/>
        </w:rPr>
        <w:t>Comments provided by the community indicate support for additional services, support and/or activities for older people in addition to younger people. Several people commented on the need to provide more affordable or free services for people who are financially disadvantaged such as young people or people with a disability. Providing opportunities for people to congregate within their community was also considered important. The provision of a library in Epping was identified as a specific need by several respondents. </w:t>
      </w:r>
    </w:p>
    <w:p w14:paraId="488885FD" w14:textId="77777777" w:rsidR="00AF7ADD" w:rsidRPr="00A05E33" w:rsidRDefault="00AF7ADD" w:rsidP="00A05E33">
      <w:pPr>
        <w:spacing w:after="0" w:line="240" w:lineRule="auto"/>
        <w:textAlignment w:val="baseline"/>
        <w:rPr>
          <w:rFonts w:ascii="Segoe UI" w:eastAsia="Times New Roman" w:hAnsi="Segoe UI" w:cs="Segoe UI"/>
          <w:sz w:val="18"/>
          <w:szCs w:val="18"/>
          <w:lang w:eastAsia="en-AU"/>
        </w:rPr>
      </w:pPr>
    </w:p>
    <w:p w14:paraId="15650E2A" w14:textId="77777777" w:rsidR="005742E1" w:rsidRDefault="00A05E33" w:rsidP="00AF7ADD">
      <w:pPr>
        <w:pStyle w:val="Heading3"/>
        <w:rPr>
          <w:rFonts w:eastAsia="Times New Roman"/>
          <w:lang w:eastAsia="en-AU"/>
        </w:rPr>
      </w:pPr>
      <w:r w:rsidRPr="00A05E33">
        <w:rPr>
          <w:rFonts w:eastAsia="Times New Roman"/>
          <w:lang w:eastAsia="en-AU"/>
        </w:rPr>
        <w:lastRenderedPageBreak/>
        <w:t xml:space="preserve">Employment and Investment </w:t>
      </w:r>
    </w:p>
    <w:p w14:paraId="200B628C" w14:textId="3889095D" w:rsidR="00A05E33" w:rsidRDefault="005742E1" w:rsidP="00A05E3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W</w:t>
      </w:r>
      <w:r w:rsidR="00A05E33" w:rsidRPr="00A05E33">
        <w:rPr>
          <w:rFonts w:ascii="Calibri" w:eastAsia="Times New Roman" w:hAnsi="Calibri" w:cs="Calibri"/>
          <w:lang w:eastAsia="en-AU"/>
        </w:rPr>
        <w:t>hilst there was significant support for this priority, there were few comments attributed to this theme, although respondents supported the provision of more local jobs, so people don’t have to travel as far to their place of employment. </w:t>
      </w:r>
    </w:p>
    <w:p w14:paraId="7C390614" w14:textId="77777777" w:rsidR="00AF7ADD" w:rsidRPr="00A05E33" w:rsidRDefault="00AF7ADD" w:rsidP="00A05E33">
      <w:pPr>
        <w:spacing w:after="0" w:line="240" w:lineRule="auto"/>
        <w:textAlignment w:val="baseline"/>
        <w:rPr>
          <w:rFonts w:ascii="Segoe UI" w:eastAsia="Times New Roman" w:hAnsi="Segoe UI" w:cs="Segoe UI"/>
          <w:sz w:val="18"/>
          <w:szCs w:val="18"/>
          <w:lang w:eastAsia="en-AU"/>
        </w:rPr>
      </w:pPr>
    </w:p>
    <w:p w14:paraId="67031A30" w14:textId="77777777" w:rsidR="005742E1" w:rsidRDefault="00A05E33" w:rsidP="00AF7ADD">
      <w:pPr>
        <w:pStyle w:val="Heading3"/>
        <w:rPr>
          <w:rFonts w:eastAsia="Times New Roman"/>
          <w:lang w:eastAsia="en-AU"/>
        </w:rPr>
      </w:pPr>
      <w:r w:rsidRPr="00A05E33">
        <w:rPr>
          <w:rFonts w:eastAsia="Times New Roman"/>
          <w:lang w:eastAsia="en-AU"/>
        </w:rPr>
        <w:t xml:space="preserve">Urban Living </w:t>
      </w:r>
    </w:p>
    <w:p w14:paraId="6FD06A80" w14:textId="32AB308B" w:rsidR="00A05E33" w:rsidRDefault="005742E1" w:rsidP="00A05E33">
      <w:p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H</w:t>
      </w:r>
      <w:r w:rsidR="00A05E33" w:rsidRPr="00A05E33">
        <w:rPr>
          <w:rFonts w:ascii="Calibri" w:eastAsia="Times New Roman" w:hAnsi="Calibri" w:cs="Calibri"/>
          <w:lang w:eastAsia="en-AU"/>
        </w:rPr>
        <w:t>ousing affordability was mentioned in several of the comments. Ensuring high quality internal design with large living areas, located close to open space and which contribute positively to residents’ mental health. Officers also had discussions with residents indicated past difficulties with getting the appropriate approvals for higher density development. </w:t>
      </w:r>
    </w:p>
    <w:p w14:paraId="6C7200F6" w14:textId="77777777" w:rsidR="00AF7ADD" w:rsidRPr="00A05E33" w:rsidRDefault="00AF7ADD" w:rsidP="00A05E33">
      <w:pPr>
        <w:spacing w:after="0" w:line="240" w:lineRule="auto"/>
        <w:textAlignment w:val="baseline"/>
        <w:rPr>
          <w:rFonts w:ascii="Segoe UI" w:eastAsia="Times New Roman" w:hAnsi="Segoe UI" w:cs="Segoe UI"/>
          <w:sz w:val="18"/>
          <w:szCs w:val="18"/>
          <w:lang w:eastAsia="en-AU"/>
        </w:rPr>
      </w:pPr>
    </w:p>
    <w:p w14:paraId="41D42318" w14:textId="77777777" w:rsidR="00AF7ADD" w:rsidRDefault="00A05E33" w:rsidP="00AF7ADD">
      <w:pPr>
        <w:pStyle w:val="Heading3"/>
        <w:rPr>
          <w:rFonts w:eastAsia="Times New Roman"/>
          <w:lang w:eastAsia="en-AU"/>
        </w:rPr>
      </w:pPr>
      <w:r w:rsidRPr="00A05E33">
        <w:rPr>
          <w:rFonts w:eastAsia="Times New Roman"/>
          <w:lang w:eastAsia="en-AU"/>
        </w:rPr>
        <w:t xml:space="preserve">Public Realm, Design and Natural Environment </w:t>
      </w:r>
    </w:p>
    <w:p w14:paraId="2992A1F1" w14:textId="24ADFD1E"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xml:space="preserve">A variety of issues were captured tin respect to this priority including the need for open space in walking distance of new housing, better pedestrian paths, better lighting in streets and provision of amenities at play area. At least one respondent indicated support for the retention of the green space in </w:t>
      </w:r>
      <w:proofErr w:type="spellStart"/>
      <w:r w:rsidRPr="00A05E33">
        <w:rPr>
          <w:rFonts w:ascii="Calibri" w:eastAsia="Times New Roman" w:hAnsi="Calibri" w:cs="Calibri"/>
          <w:lang w:eastAsia="en-AU"/>
        </w:rPr>
        <w:t>Coulstock</w:t>
      </w:r>
      <w:proofErr w:type="spellEnd"/>
      <w:r w:rsidRPr="00A05E33">
        <w:rPr>
          <w:rFonts w:ascii="Calibri" w:eastAsia="Times New Roman" w:hAnsi="Calibri" w:cs="Calibri"/>
          <w:lang w:eastAsia="en-AU"/>
        </w:rPr>
        <w:t xml:space="preserve"> Street being retained given the lack of open space elsewhere within the centre. </w:t>
      </w:r>
    </w:p>
    <w:p w14:paraId="795B74B0"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color w:val="00B0F0"/>
          <w:sz w:val="32"/>
          <w:szCs w:val="32"/>
          <w:lang w:eastAsia="en-AU"/>
        </w:rPr>
        <w:t> </w:t>
      </w:r>
    </w:p>
    <w:p w14:paraId="4498717C"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Style w:val="Heading1Char"/>
          <w:lang w:eastAsia="en-AU"/>
        </w:rPr>
        <w:t>Next steps</w:t>
      </w:r>
      <w:r w:rsidRPr="00A05E33">
        <w:rPr>
          <w:rFonts w:ascii="Calibri" w:eastAsia="Times New Roman" w:hAnsi="Calibri" w:cs="Calibri"/>
          <w:color w:val="00B0F0"/>
          <w:sz w:val="32"/>
          <w:szCs w:val="32"/>
          <w:lang w:eastAsia="en-AU"/>
        </w:rPr>
        <w:t> </w:t>
      </w:r>
      <w:r w:rsidRPr="00A05E33">
        <w:rPr>
          <w:rFonts w:ascii="Calibri" w:eastAsia="Times New Roman" w:hAnsi="Calibri" w:cs="Calibri"/>
          <w:color w:val="00B0F0"/>
          <w:sz w:val="32"/>
          <w:szCs w:val="32"/>
          <w:lang w:eastAsia="en-AU"/>
        </w:rPr>
        <w:br/>
      </w:r>
      <w:r w:rsidRPr="00A05E33">
        <w:rPr>
          <w:rFonts w:ascii="Calibri" w:eastAsia="Times New Roman" w:hAnsi="Calibri" w:cs="Calibri"/>
          <w:lang w:eastAsia="en-AU"/>
        </w:rPr>
        <w:t xml:space="preserve">Thank you again to everyone that participated in the community engagement by sharing feedback, completing a survey, </w:t>
      </w:r>
      <w:proofErr w:type="gramStart"/>
      <w:r w:rsidRPr="00A05E33">
        <w:rPr>
          <w:rFonts w:ascii="Calibri" w:eastAsia="Times New Roman" w:hAnsi="Calibri" w:cs="Calibri"/>
          <w:lang w:eastAsia="en-AU"/>
        </w:rPr>
        <w:t>voting</w:t>
      </w:r>
      <w:proofErr w:type="gramEnd"/>
      <w:r w:rsidRPr="00A05E33">
        <w:rPr>
          <w:rFonts w:ascii="Calibri" w:eastAsia="Times New Roman" w:hAnsi="Calibri" w:cs="Calibri"/>
          <w:lang w:eastAsia="en-AU"/>
        </w:rPr>
        <w:t xml:space="preserve"> or commenting on the quick poll.   </w:t>
      </w:r>
    </w:p>
    <w:p w14:paraId="27466B1B"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Feedback gathered from the community is being used to finalise the structure plan. The structure plan will then be presented for endorsement by Council in mid-2023. </w:t>
      </w:r>
    </w:p>
    <w:p w14:paraId="5387A21B" w14:textId="77777777"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Should Council endorse the updated Structure Plan, the next stage of the project will include an amendment to the Whittlesea Planning Scheme to implement the Structure Plan. As part of this process there will be a requirement for the amendment to be publicly exhibited. </w:t>
      </w:r>
    </w:p>
    <w:p w14:paraId="1562C199" w14:textId="673A36DF"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For further information on the project please contact the Strategic Futures Department on 9217 2556 or visit</w:t>
      </w:r>
      <w:hyperlink r:id="rId11" w:history="1">
        <w:r w:rsidRPr="00A05E33">
          <w:rPr>
            <w:rStyle w:val="Hyperlink"/>
            <w:rFonts w:ascii="Calibri" w:eastAsia="Times New Roman" w:hAnsi="Calibri" w:cs="Calibri"/>
            <w:lang w:eastAsia="en-AU"/>
          </w:rPr>
          <w:t xml:space="preserve"> </w:t>
        </w:r>
        <w:r w:rsidR="00AF7ADD" w:rsidRPr="00AF7ADD">
          <w:rPr>
            <w:rStyle w:val="Hyperlink"/>
            <w:rFonts w:ascii="Segoe UI" w:eastAsia="Times New Roman" w:hAnsi="Segoe UI" w:cs="Segoe UI"/>
            <w:sz w:val="18"/>
            <w:szCs w:val="18"/>
            <w:lang w:eastAsia="en-AU"/>
          </w:rPr>
          <w:t>Epping Central structure plan engage page.</w:t>
        </w:r>
      </w:hyperlink>
    </w:p>
    <w:p w14:paraId="08A9D19E" w14:textId="3BA1FDE5" w:rsidR="00A05E33" w:rsidRPr="00A05E33" w:rsidRDefault="00A05E33" w:rsidP="00A05E33">
      <w:pPr>
        <w:spacing w:after="0" w:line="240" w:lineRule="auto"/>
        <w:textAlignment w:val="baseline"/>
        <w:rPr>
          <w:rFonts w:ascii="Segoe UI" w:eastAsia="Times New Roman" w:hAnsi="Segoe UI" w:cs="Segoe UI"/>
          <w:sz w:val="18"/>
          <w:szCs w:val="18"/>
          <w:lang w:eastAsia="en-AU"/>
        </w:rPr>
      </w:pPr>
      <w:r w:rsidRPr="00A05E33">
        <w:rPr>
          <w:rFonts w:ascii="Calibri" w:eastAsia="Times New Roman" w:hAnsi="Calibri" w:cs="Calibri"/>
          <w:lang w:eastAsia="en-AU"/>
        </w:rPr>
        <w:t xml:space="preserve">We encourage you to register and follow the </w:t>
      </w:r>
      <w:hyperlink r:id="rId12" w:history="1">
        <w:r w:rsidRPr="00A05E33">
          <w:rPr>
            <w:rStyle w:val="Hyperlink"/>
            <w:rFonts w:ascii="Calibri" w:eastAsia="Times New Roman" w:hAnsi="Calibri" w:cs="Calibri"/>
            <w:lang w:eastAsia="en-AU"/>
          </w:rPr>
          <w:t>project Engage page</w:t>
        </w:r>
      </w:hyperlink>
      <w:r w:rsidR="00AF7ADD">
        <w:rPr>
          <w:rFonts w:ascii="Calibri" w:eastAsia="Times New Roman" w:hAnsi="Calibri" w:cs="Calibri"/>
          <w:lang w:eastAsia="en-AU"/>
        </w:rPr>
        <w:t xml:space="preserve"> to</w:t>
      </w:r>
      <w:r w:rsidRPr="00A05E33">
        <w:rPr>
          <w:rFonts w:ascii="Calibri" w:eastAsia="Times New Roman" w:hAnsi="Calibri" w:cs="Calibri"/>
          <w:lang w:eastAsia="en-AU"/>
        </w:rPr>
        <w:t xml:space="preserve"> keep updated on the project. </w:t>
      </w:r>
    </w:p>
    <w:p w14:paraId="694B4122" w14:textId="77777777" w:rsidR="00A05E33" w:rsidRDefault="00A05E33" w:rsidP="00412E17"/>
    <w:sectPr w:rsidR="00A05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555"/>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BF6F49"/>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CA001A"/>
    <w:multiLevelType w:val="multilevel"/>
    <w:tmpl w:val="0C09001D"/>
    <w:styleLink w:val="Style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76D4C"/>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D467B3"/>
    <w:multiLevelType w:val="multilevel"/>
    <w:tmpl w:val="3956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8B095E"/>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356740"/>
    <w:multiLevelType w:val="multilevel"/>
    <w:tmpl w:val="81E4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B54FCD"/>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D20912"/>
    <w:multiLevelType w:val="multilevel"/>
    <w:tmpl w:val="0C09001D"/>
    <w:numStyleLink w:val="Style1"/>
  </w:abstractNum>
  <w:abstractNum w:abstractNumId="9" w15:restartNumberingAfterBreak="0">
    <w:nsid w:val="21A20395"/>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85D23AA"/>
    <w:multiLevelType w:val="multilevel"/>
    <w:tmpl w:val="DF4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A26152"/>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F13D16"/>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3262E18"/>
    <w:multiLevelType w:val="multilevel"/>
    <w:tmpl w:val="55644D1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F532C3F"/>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49F65C3"/>
    <w:multiLevelType w:val="multilevel"/>
    <w:tmpl w:val="8978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400CF1"/>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ECB2E39"/>
    <w:multiLevelType w:val="multilevel"/>
    <w:tmpl w:val="DE58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241245"/>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0694074"/>
    <w:multiLevelType w:val="multilevel"/>
    <w:tmpl w:val="0C09001D"/>
    <w:styleLink w:val="Dotpoints"/>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44D0928"/>
    <w:multiLevelType w:val="multilevel"/>
    <w:tmpl w:val="17CC4CA4"/>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317D51"/>
    <w:multiLevelType w:val="multilevel"/>
    <w:tmpl w:val="0C09001D"/>
    <w:numStyleLink w:val="Dotpoints"/>
  </w:abstractNum>
  <w:num w:numId="1">
    <w:abstractNumId w:val="4"/>
  </w:num>
  <w:num w:numId="2">
    <w:abstractNumId w:val="10"/>
  </w:num>
  <w:num w:numId="3">
    <w:abstractNumId w:val="17"/>
  </w:num>
  <w:num w:numId="4">
    <w:abstractNumId w:val="6"/>
  </w:num>
  <w:num w:numId="5">
    <w:abstractNumId w:val="15"/>
  </w:num>
  <w:num w:numId="6">
    <w:abstractNumId w:val="2"/>
  </w:num>
  <w:num w:numId="7">
    <w:abstractNumId w:val="8"/>
  </w:num>
  <w:num w:numId="8">
    <w:abstractNumId w:val="19"/>
  </w:num>
  <w:num w:numId="9">
    <w:abstractNumId w:val="21"/>
  </w:num>
  <w:num w:numId="10">
    <w:abstractNumId w:val="13"/>
  </w:num>
  <w:num w:numId="11">
    <w:abstractNumId w:val="18"/>
  </w:num>
  <w:num w:numId="12">
    <w:abstractNumId w:val="14"/>
  </w:num>
  <w:num w:numId="13">
    <w:abstractNumId w:val="3"/>
  </w:num>
  <w:num w:numId="14">
    <w:abstractNumId w:val="5"/>
  </w:num>
  <w:num w:numId="15">
    <w:abstractNumId w:val="12"/>
  </w:num>
  <w:num w:numId="16">
    <w:abstractNumId w:val="11"/>
  </w:num>
  <w:num w:numId="17">
    <w:abstractNumId w:val="1"/>
  </w:num>
  <w:num w:numId="18">
    <w:abstractNumId w:val="9"/>
  </w:num>
  <w:num w:numId="19">
    <w:abstractNumId w:val="7"/>
  </w:num>
  <w:num w:numId="20">
    <w:abstractNumId w:val="0"/>
  </w:num>
  <w:num w:numId="21">
    <w:abstractNumId w:val="2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17"/>
    <w:rsid w:val="00130DC2"/>
    <w:rsid w:val="00412E17"/>
    <w:rsid w:val="004D39AF"/>
    <w:rsid w:val="005742E1"/>
    <w:rsid w:val="005C668D"/>
    <w:rsid w:val="005D3236"/>
    <w:rsid w:val="0065671B"/>
    <w:rsid w:val="008969A1"/>
    <w:rsid w:val="00A05E33"/>
    <w:rsid w:val="00AE3F5B"/>
    <w:rsid w:val="00AF7ADD"/>
    <w:rsid w:val="00D0426D"/>
    <w:rsid w:val="00D11023"/>
    <w:rsid w:val="00EB647C"/>
    <w:rsid w:val="00EC30D9"/>
    <w:rsid w:val="00F075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EB545"/>
  <w15:chartTrackingRefBased/>
  <w15:docId w15:val="{FAF72126-251B-4440-8358-E393A6A6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E33"/>
  </w:style>
  <w:style w:type="paragraph" w:styleId="Heading1">
    <w:name w:val="heading 1"/>
    <w:basedOn w:val="Normal"/>
    <w:next w:val="Normal"/>
    <w:link w:val="Heading1Char"/>
    <w:uiPriority w:val="9"/>
    <w:qFormat/>
    <w:rsid w:val="00A05E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05E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5E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A05E3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A05E3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wacimagegroupcontainer">
    <w:name w:val="wacimagegroupcontainer"/>
    <w:basedOn w:val="DefaultParagraphFont"/>
    <w:rsid w:val="00A05E33"/>
  </w:style>
  <w:style w:type="character" w:customStyle="1" w:styleId="wacimagecontainer">
    <w:name w:val="wacimagecontainer"/>
    <w:basedOn w:val="DefaultParagraphFont"/>
    <w:rsid w:val="00A05E33"/>
  </w:style>
  <w:style w:type="character" w:customStyle="1" w:styleId="textrun">
    <w:name w:val="textrun"/>
    <w:basedOn w:val="DefaultParagraphFont"/>
    <w:rsid w:val="00A05E33"/>
  </w:style>
  <w:style w:type="character" w:customStyle="1" w:styleId="normaltextrun">
    <w:name w:val="normaltextrun"/>
    <w:basedOn w:val="DefaultParagraphFont"/>
    <w:rsid w:val="00A05E33"/>
  </w:style>
  <w:style w:type="character" w:customStyle="1" w:styleId="eop">
    <w:name w:val="eop"/>
    <w:basedOn w:val="DefaultParagraphFont"/>
    <w:rsid w:val="00A05E33"/>
  </w:style>
  <w:style w:type="character" w:customStyle="1" w:styleId="wacimageborder">
    <w:name w:val="wacimageborder"/>
    <w:basedOn w:val="DefaultParagraphFont"/>
    <w:rsid w:val="00A05E33"/>
  </w:style>
  <w:style w:type="character" w:customStyle="1" w:styleId="linebreakblob">
    <w:name w:val="linebreakblob"/>
    <w:basedOn w:val="DefaultParagraphFont"/>
    <w:rsid w:val="00A05E33"/>
  </w:style>
  <w:style w:type="character" w:customStyle="1" w:styleId="scxw73891921">
    <w:name w:val="scxw73891921"/>
    <w:basedOn w:val="DefaultParagraphFont"/>
    <w:rsid w:val="00A05E33"/>
  </w:style>
  <w:style w:type="paragraph" w:customStyle="1" w:styleId="outlineelement">
    <w:name w:val="outlineelement"/>
    <w:basedOn w:val="Normal"/>
    <w:rsid w:val="00A05E3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wacimageplaceholder">
    <w:name w:val="wacimageplaceholder"/>
    <w:basedOn w:val="DefaultParagraphFont"/>
    <w:rsid w:val="00A05E33"/>
  </w:style>
  <w:style w:type="character" w:customStyle="1" w:styleId="wacprogress">
    <w:name w:val="wacprogress"/>
    <w:basedOn w:val="DefaultParagraphFont"/>
    <w:rsid w:val="00A05E33"/>
  </w:style>
  <w:style w:type="character" w:customStyle="1" w:styleId="wacimageplaceholderfiller">
    <w:name w:val="wacimageplaceholderfiller"/>
    <w:basedOn w:val="DefaultParagraphFont"/>
    <w:rsid w:val="00A05E33"/>
  </w:style>
  <w:style w:type="character" w:styleId="Hyperlink">
    <w:name w:val="Hyperlink"/>
    <w:basedOn w:val="DefaultParagraphFont"/>
    <w:uiPriority w:val="99"/>
    <w:unhideWhenUsed/>
    <w:rsid w:val="00A05E33"/>
    <w:rPr>
      <w:color w:val="0000FF"/>
      <w:u w:val="single"/>
    </w:rPr>
  </w:style>
  <w:style w:type="character" w:styleId="FollowedHyperlink">
    <w:name w:val="FollowedHyperlink"/>
    <w:basedOn w:val="DefaultParagraphFont"/>
    <w:uiPriority w:val="99"/>
    <w:semiHidden/>
    <w:unhideWhenUsed/>
    <w:rsid w:val="00A05E33"/>
    <w:rPr>
      <w:color w:val="800080"/>
      <w:u w:val="single"/>
    </w:rPr>
  </w:style>
  <w:style w:type="paragraph" w:styleId="Title">
    <w:name w:val="Title"/>
    <w:basedOn w:val="Normal"/>
    <w:next w:val="Normal"/>
    <w:link w:val="TitleChar"/>
    <w:uiPriority w:val="10"/>
    <w:qFormat/>
    <w:rsid w:val="00A05E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E3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05E3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05E33"/>
    <w:pPr>
      <w:ind w:left="720"/>
      <w:contextualSpacing/>
    </w:pPr>
  </w:style>
  <w:style w:type="numbering" w:customStyle="1" w:styleId="Style1">
    <w:name w:val="Style1"/>
    <w:basedOn w:val="NoList"/>
    <w:uiPriority w:val="99"/>
    <w:rsid w:val="00A05E33"/>
    <w:pPr>
      <w:numPr>
        <w:numId w:val="6"/>
      </w:numPr>
    </w:pPr>
  </w:style>
  <w:style w:type="numbering" w:customStyle="1" w:styleId="Dotpoints">
    <w:name w:val="Dot points"/>
    <w:basedOn w:val="Style1"/>
    <w:uiPriority w:val="99"/>
    <w:rsid w:val="00A05E33"/>
    <w:pPr>
      <w:numPr>
        <w:numId w:val="8"/>
      </w:numPr>
    </w:pPr>
  </w:style>
  <w:style w:type="character" w:customStyle="1" w:styleId="Heading2Char">
    <w:name w:val="Heading 2 Char"/>
    <w:basedOn w:val="DefaultParagraphFont"/>
    <w:link w:val="Heading2"/>
    <w:uiPriority w:val="9"/>
    <w:rsid w:val="00A05E3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05E33"/>
    <w:rPr>
      <w:rFonts w:asciiTheme="majorHAnsi" w:eastAsiaTheme="majorEastAsia" w:hAnsiTheme="majorHAnsi" w:cstheme="majorBidi"/>
      <w:color w:val="1F3763" w:themeColor="accent1" w:themeShade="7F"/>
      <w:sz w:val="24"/>
      <w:szCs w:val="24"/>
    </w:rPr>
  </w:style>
  <w:style w:type="paragraph" w:styleId="Quote">
    <w:name w:val="Quote"/>
    <w:basedOn w:val="Normal"/>
    <w:next w:val="Normal"/>
    <w:link w:val="QuoteChar"/>
    <w:uiPriority w:val="29"/>
    <w:qFormat/>
    <w:rsid w:val="005742E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742E1"/>
    <w:rPr>
      <w:i/>
      <w:iCs/>
      <w:color w:val="404040" w:themeColor="text1" w:themeTint="BF"/>
    </w:rPr>
  </w:style>
  <w:style w:type="character" w:styleId="UnresolvedMention">
    <w:name w:val="Unresolved Mention"/>
    <w:basedOn w:val="DefaultParagraphFont"/>
    <w:uiPriority w:val="99"/>
    <w:semiHidden/>
    <w:unhideWhenUsed/>
    <w:rsid w:val="00AF7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852629">
      <w:bodyDiv w:val="1"/>
      <w:marLeft w:val="0"/>
      <w:marRight w:val="0"/>
      <w:marTop w:val="0"/>
      <w:marBottom w:val="0"/>
      <w:divBdr>
        <w:top w:val="none" w:sz="0" w:space="0" w:color="auto"/>
        <w:left w:val="none" w:sz="0" w:space="0" w:color="auto"/>
        <w:bottom w:val="none" w:sz="0" w:space="0" w:color="auto"/>
        <w:right w:val="none" w:sz="0" w:space="0" w:color="auto"/>
      </w:divBdr>
      <w:divsChild>
        <w:div w:id="1959681995">
          <w:marLeft w:val="0"/>
          <w:marRight w:val="0"/>
          <w:marTop w:val="0"/>
          <w:marBottom w:val="0"/>
          <w:divBdr>
            <w:top w:val="none" w:sz="0" w:space="0" w:color="auto"/>
            <w:left w:val="none" w:sz="0" w:space="0" w:color="auto"/>
            <w:bottom w:val="none" w:sz="0" w:space="0" w:color="auto"/>
            <w:right w:val="none" w:sz="0" w:space="0" w:color="auto"/>
          </w:divBdr>
        </w:div>
        <w:div w:id="234358054">
          <w:marLeft w:val="0"/>
          <w:marRight w:val="0"/>
          <w:marTop w:val="0"/>
          <w:marBottom w:val="0"/>
          <w:divBdr>
            <w:top w:val="none" w:sz="0" w:space="0" w:color="auto"/>
            <w:left w:val="none" w:sz="0" w:space="0" w:color="auto"/>
            <w:bottom w:val="none" w:sz="0" w:space="0" w:color="auto"/>
            <w:right w:val="none" w:sz="0" w:space="0" w:color="auto"/>
          </w:divBdr>
        </w:div>
        <w:div w:id="2123719333">
          <w:marLeft w:val="0"/>
          <w:marRight w:val="0"/>
          <w:marTop w:val="0"/>
          <w:marBottom w:val="0"/>
          <w:divBdr>
            <w:top w:val="none" w:sz="0" w:space="0" w:color="auto"/>
            <w:left w:val="none" w:sz="0" w:space="0" w:color="auto"/>
            <w:bottom w:val="none" w:sz="0" w:space="0" w:color="auto"/>
            <w:right w:val="none" w:sz="0" w:space="0" w:color="auto"/>
          </w:divBdr>
        </w:div>
        <w:div w:id="1788623406">
          <w:marLeft w:val="0"/>
          <w:marRight w:val="0"/>
          <w:marTop w:val="0"/>
          <w:marBottom w:val="0"/>
          <w:divBdr>
            <w:top w:val="none" w:sz="0" w:space="0" w:color="auto"/>
            <w:left w:val="none" w:sz="0" w:space="0" w:color="auto"/>
            <w:bottom w:val="none" w:sz="0" w:space="0" w:color="auto"/>
            <w:right w:val="none" w:sz="0" w:space="0" w:color="auto"/>
          </w:divBdr>
        </w:div>
        <w:div w:id="271980760">
          <w:marLeft w:val="0"/>
          <w:marRight w:val="0"/>
          <w:marTop w:val="0"/>
          <w:marBottom w:val="0"/>
          <w:divBdr>
            <w:top w:val="none" w:sz="0" w:space="0" w:color="auto"/>
            <w:left w:val="none" w:sz="0" w:space="0" w:color="auto"/>
            <w:bottom w:val="none" w:sz="0" w:space="0" w:color="auto"/>
            <w:right w:val="none" w:sz="0" w:space="0" w:color="auto"/>
          </w:divBdr>
        </w:div>
        <w:div w:id="885679520">
          <w:marLeft w:val="0"/>
          <w:marRight w:val="0"/>
          <w:marTop w:val="0"/>
          <w:marBottom w:val="0"/>
          <w:divBdr>
            <w:top w:val="none" w:sz="0" w:space="0" w:color="auto"/>
            <w:left w:val="none" w:sz="0" w:space="0" w:color="auto"/>
            <w:bottom w:val="none" w:sz="0" w:space="0" w:color="auto"/>
            <w:right w:val="none" w:sz="0" w:space="0" w:color="auto"/>
          </w:divBdr>
        </w:div>
        <w:div w:id="1474257079">
          <w:marLeft w:val="0"/>
          <w:marRight w:val="0"/>
          <w:marTop w:val="0"/>
          <w:marBottom w:val="0"/>
          <w:divBdr>
            <w:top w:val="none" w:sz="0" w:space="0" w:color="auto"/>
            <w:left w:val="none" w:sz="0" w:space="0" w:color="auto"/>
            <w:bottom w:val="none" w:sz="0" w:space="0" w:color="auto"/>
            <w:right w:val="none" w:sz="0" w:space="0" w:color="auto"/>
          </w:divBdr>
        </w:div>
        <w:div w:id="65883598">
          <w:marLeft w:val="0"/>
          <w:marRight w:val="0"/>
          <w:marTop w:val="0"/>
          <w:marBottom w:val="0"/>
          <w:divBdr>
            <w:top w:val="none" w:sz="0" w:space="0" w:color="auto"/>
            <w:left w:val="none" w:sz="0" w:space="0" w:color="auto"/>
            <w:bottom w:val="none" w:sz="0" w:space="0" w:color="auto"/>
            <w:right w:val="none" w:sz="0" w:space="0" w:color="auto"/>
          </w:divBdr>
        </w:div>
        <w:div w:id="1791361426">
          <w:marLeft w:val="0"/>
          <w:marRight w:val="0"/>
          <w:marTop w:val="0"/>
          <w:marBottom w:val="0"/>
          <w:divBdr>
            <w:top w:val="none" w:sz="0" w:space="0" w:color="auto"/>
            <w:left w:val="none" w:sz="0" w:space="0" w:color="auto"/>
            <w:bottom w:val="none" w:sz="0" w:space="0" w:color="auto"/>
            <w:right w:val="none" w:sz="0" w:space="0" w:color="auto"/>
          </w:divBdr>
        </w:div>
        <w:div w:id="985671403">
          <w:marLeft w:val="0"/>
          <w:marRight w:val="0"/>
          <w:marTop w:val="0"/>
          <w:marBottom w:val="0"/>
          <w:divBdr>
            <w:top w:val="none" w:sz="0" w:space="0" w:color="auto"/>
            <w:left w:val="none" w:sz="0" w:space="0" w:color="auto"/>
            <w:bottom w:val="none" w:sz="0" w:space="0" w:color="auto"/>
            <w:right w:val="none" w:sz="0" w:space="0" w:color="auto"/>
          </w:divBdr>
        </w:div>
        <w:div w:id="591357557">
          <w:marLeft w:val="0"/>
          <w:marRight w:val="0"/>
          <w:marTop w:val="0"/>
          <w:marBottom w:val="0"/>
          <w:divBdr>
            <w:top w:val="none" w:sz="0" w:space="0" w:color="auto"/>
            <w:left w:val="none" w:sz="0" w:space="0" w:color="auto"/>
            <w:bottom w:val="none" w:sz="0" w:space="0" w:color="auto"/>
            <w:right w:val="none" w:sz="0" w:space="0" w:color="auto"/>
          </w:divBdr>
        </w:div>
        <w:div w:id="1310869207">
          <w:marLeft w:val="0"/>
          <w:marRight w:val="0"/>
          <w:marTop w:val="0"/>
          <w:marBottom w:val="0"/>
          <w:divBdr>
            <w:top w:val="none" w:sz="0" w:space="0" w:color="auto"/>
            <w:left w:val="none" w:sz="0" w:space="0" w:color="auto"/>
            <w:bottom w:val="none" w:sz="0" w:space="0" w:color="auto"/>
            <w:right w:val="none" w:sz="0" w:space="0" w:color="auto"/>
          </w:divBdr>
        </w:div>
        <w:div w:id="991446654">
          <w:marLeft w:val="0"/>
          <w:marRight w:val="0"/>
          <w:marTop w:val="0"/>
          <w:marBottom w:val="0"/>
          <w:divBdr>
            <w:top w:val="none" w:sz="0" w:space="0" w:color="auto"/>
            <w:left w:val="none" w:sz="0" w:space="0" w:color="auto"/>
            <w:bottom w:val="none" w:sz="0" w:space="0" w:color="auto"/>
            <w:right w:val="none" w:sz="0" w:space="0" w:color="auto"/>
          </w:divBdr>
        </w:div>
        <w:div w:id="1712025518">
          <w:marLeft w:val="0"/>
          <w:marRight w:val="0"/>
          <w:marTop w:val="0"/>
          <w:marBottom w:val="0"/>
          <w:divBdr>
            <w:top w:val="none" w:sz="0" w:space="0" w:color="auto"/>
            <w:left w:val="none" w:sz="0" w:space="0" w:color="auto"/>
            <w:bottom w:val="none" w:sz="0" w:space="0" w:color="auto"/>
            <w:right w:val="none" w:sz="0" w:space="0" w:color="auto"/>
          </w:divBdr>
        </w:div>
        <w:div w:id="431704825">
          <w:marLeft w:val="0"/>
          <w:marRight w:val="0"/>
          <w:marTop w:val="0"/>
          <w:marBottom w:val="0"/>
          <w:divBdr>
            <w:top w:val="none" w:sz="0" w:space="0" w:color="auto"/>
            <w:left w:val="none" w:sz="0" w:space="0" w:color="auto"/>
            <w:bottom w:val="none" w:sz="0" w:space="0" w:color="auto"/>
            <w:right w:val="none" w:sz="0" w:space="0" w:color="auto"/>
          </w:divBdr>
        </w:div>
        <w:div w:id="1081218061">
          <w:marLeft w:val="0"/>
          <w:marRight w:val="0"/>
          <w:marTop w:val="0"/>
          <w:marBottom w:val="0"/>
          <w:divBdr>
            <w:top w:val="none" w:sz="0" w:space="0" w:color="auto"/>
            <w:left w:val="none" w:sz="0" w:space="0" w:color="auto"/>
            <w:bottom w:val="none" w:sz="0" w:space="0" w:color="auto"/>
            <w:right w:val="none" w:sz="0" w:space="0" w:color="auto"/>
          </w:divBdr>
        </w:div>
        <w:div w:id="1285117355">
          <w:marLeft w:val="0"/>
          <w:marRight w:val="0"/>
          <w:marTop w:val="0"/>
          <w:marBottom w:val="0"/>
          <w:divBdr>
            <w:top w:val="none" w:sz="0" w:space="0" w:color="auto"/>
            <w:left w:val="none" w:sz="0" w:space="0" w:color="auto"/>
            <w:bottom w:val="none" w:sz="0" w:space="0" w:color="auto"/>
            <w:right w:val="none" w:sz="0" w:space="0" w:color="auto"/>
          </w:divBdr>
        </w:div>
        <w:div w:id="617760307">
          <w:marLeft w:val="0"/>
          <w:marRight w:val="0"/>
          <w:marTop w:val="0"/>
          <w:marBottom w:val="0"/>
          <w:divBdr>
            <w:top w:val="none" w:sz="0" w:space="0" w:color="auto"/>
            <w:left w:val="none" w:sz="0" w:space="0" w:color="auto"/>
            <w:bottom w:val="none" w:sz="0" w:space="0" w:color="auto"/>
            <w:right w:val="none" w:sz="0" w:space="0" w:color="auto"/>
          </w:divBdr>
        </w:div>
        <w:div w:id="1083723306">
          <w:marLeft w:val="0"/>
          <w:marRight w:val="0"/>
          <w:marTop w:val="0"/>
          <w:marBottom w:val="0"/>
          <w:divBdr>
            <w:top w:val="none" w:sz="0" w:space="0" w:color="auto"/>
            <w:left w:val="none" w:sz="0" w:space="0" w:color="auto"/>
            <w:bottom w:val="none" w:sz="0" w:space="0" w:color="auto"/>
            <w:right w:val="none" w:sz="0" w:space="0" w:color="auto"/>
          </w:divBdr>
        </w:div>
        <w:div w:id="926697198">
          <w:marLeft w:val="0"/>
          <w:marRight w:val="0"/>
          <w:marTop w:val="0"/>
          <w:marBottom w:val="0"/>
          <w:divBdr>
            <w:top w:val="none" w:sz="0" w:space="0" w:color="auto"/>
            <w:left w:val="none" w:sz="0" w:space="0" w:color="auto"/>
            <w:bottom w:val="none" w:sz="0" w:space="0" w:color="auto"/>
            <w:right w:val="none" w:sz="0" w:space="0" w:color="auto"/>
          </w:divBdr>
        </w:div>
        <w:div w:id="244265461">
          <w:marLeft w:val="0"/>
          <w:marRight w:val="0"/>
          <w:marTop w:val="0"/>
          <w:marBottom w:val="0"/>
          <w:divBdr>
            <w:top w:val="none" w:sz="0" w:space="0" w:color="auto"/>
            <w:left w:val="none" w:sz="0" w:space="0" w:color="auto"/>
            <w:bottom w:val="none" w:sz="0" w:space="0" w:color="auto"/>
            <w:right w:val="none" w:sz="0" w:space="0" w:color="auto"/>
          </w:divBdr>
          <w:divsChild>
            <w:div w:id="1190800344">
              <w:marLeft w:val="0"/>
              <w:marRight w:val="0"/>
              <w:marTop w:val="0"/>
              <w:marBottom w:val="0"/>
              <w:divBdr>
                <w:top w:val="none" w:sz="0" w:space="0" w:color="auto"/>
                <w:left w:val="none" w:sz="0" w:space="0" w:color="auto"/>
                <w:bottom w:val="none" w:sz="0" w:space="0" w:color="auto"/>
                <w:right w:val="none" w:sz="0" w:space="0" w:color="auto"/>
              </w:divBdr>
            </w:div>
            <w:div w:id="330834019">
              <w:marLeft w:val="0"/>
              <w:marRight w:val="0"/>
              <w:marTop w:val="0"/>
              <w:marBottom w:val="0"/>
              <w:divBdr>
                <w:top w:val="none" w:sz="0" w:space="0" w:color="auto"/>
                <w:left w:val="none" w:sz="0" w:space="0" w:color="auto"/>
                <w:bottom w:val="none" w:sz="0" w:space="0" w:color="auto"/>
                <w:right w:val="none" w:sz="0" w:space="0" w:color="auto"/>
              </w:divBdr>
            </w:div>
            <w:div w:id="1225751214">
              <w:marLeft w:val="0"/>
              <w:marRight w:val="0"/>
              <w:marTop w:val="0"/>
              <w:marBottom w:val="0"/>
              <w:divBdr>
                <w:top w:val="none" w:sz="0" w:space="0" w:color="auto"/>
                <w:left w:val="none" w:sz="0" w:space="0" w:color="auto"/>
                <w:bottom w:val="none" w:sz="0" w:space="0" w:color="auto"/>
                <w:right w:val="none" w:sz="0" w:space="0" w:color="auto"/>
              </w:divBdr>
            </w:div>
          </w:divsChild>
        </w:div>
        <w:div w:id="1308053277">
          <w:marLeft w:val="0"/>
          <w:marRight w:val="0"/>
          <w:marTop w:val="0"/>
          <w:marBottom w:val="0"/>
          <w:divBdr>
            <w:top w:val="none" w:sz="0" w:space="0" w:color="auto"/>
            <w:left w:val="none" w:sz="0" w:space="0" w:color="auto"/>
            <w:bottom w:val="none" w:sz="0" w:space="0" w:color="auto"/>
            <w:right w:val="none" w:sz="0" w:space="0" w:color="auto"/>
          </w:divBdr>
          <w:divsChild>
            <w:div w:id="782651528">
              <w:marLeft w:val="0"/>
              <w:marRight w:val="0"/>
              <w:marTop w:val="0"/>
              <w:marBottom w:val="0"/>
              <w:divBdr>
                <w:top w:val="none" w:sz="0" w:space="0" w:color="auto"/>
                <w:left w:val="none" w:sz="0" w:space="0" w:color="auto"/>
                <w:bottom w:val="none" w:sz="0" w:space="0" w:color="auto"/>
                <w:right w:val="none" w:sz="0" w:space="0" w:color="auto"/>
              </w:divBdr>
            </w:div>
            <w:div w:id="2127768849">
              <w:marLeft w:val="0"/>
              <w:marRight w:val="0"/>
              <w:marTop w:val="0"/>
              <w:marBottom w:val="0"/>
              <w:divBdr>
                <w:top w:val="none" w:sz="0" w:space="0" w:color="auto"/>
                <w:left w:val="none" w:sz="0" w:space="0" w:color="auto"/>
                <w:bottom w:val="none" w:sz="0" w:space="0" w:color="auto"/>
                <w:right w:val="none" w:sz="0" w:space="0" w:color="auto"/>
              </w:divBdr>
            </w:div>
            <w:div w:id="759641571">
              <w:marLeft w:val="0"/>
              <w:marRight w:val="0"/>
              <w:marTop w:val="0"/>
              <w:marBottom w:val="0"/>
              <w:divBdr>
                <w:top w:val="none" w:sz="0" w:space="0" w:color="auto"/>
                <w:left w:val="none" w:sz="0" w:space="0" w:color="auto"/>
                <w:bottom w:val="none" w:sz="0" w:space="0" w:color="auto"/>
                <w:right w:val="none" w:sz="0" w:space="0" w:color="auto"/>
              </w:divBdr>
            </w:div>
          </w:divsChild>
        </w:div>
        <w:div w:id="1700083138">
          <w:marLeft w:val="0"/>
          <w:marRight w:val="0"/>
          <w:marTop w:val="0"/>
          <w:marBottom w:val="0"/>
          <w:divBdr>
            <w:top w:val="none" w:sz="0" w:space="0" w:color="auto"/>
            <w:left w:val="none" w:sz="0" w:space="0" w:color="auto"/>
            <w:bottom w:val="none" w:sz="0" w:space="0" w:color="auto"/>
            <w:right w:val="none" w:sz="0" w:space="0" w:color="auto"/>
          </w:divBdr>
          <w:divsChild>
            <w:div w:id="1464541422">
              <w:marLeft w:val="0"/>
              <w:marRight w:val="0"/>
              <w:marTop w:val="0"/>
              <w:marBottom w:val="0"/>
              <w:divBdr>
                <w:top w:val="none" w:sz="0" w:space="0" w:color="auto"/>
                <w:left w:val="none" w:sz="0" w:space="0" w:color="auto"/>
                <w:bottom w:val="none" w:sz="0" w:space="0" w:color="auto"/>
                <w:right w:val="none" w:sz="0" w:space="0" w:color="auto"/>
              </w:divBdr>
            </w:div>
          </w:divsChild>
        </w:div>
        <w:div w:id="1573589161">
          <w:marLeft w:val="0"/>
          <w:marRight w:val="0"/>
          <w:marTop w:val="0"/>
          <w:marBottom w:val="0"/>
          <w:divBdr>
            <w:top w:val="none" w:sz="0" w:space="0" w:color="auto"/>
            <w:left w:val="none" w:sz="0" w:space="0" w:color="auto"/>
            <w:bottom w:val="none" w:sz="0" w:space="0" w:color="auto"/>
            <w:right w:val="none" w:sz="0" w:space="0" w:color="auto"/>
          </w:divBdr>
          <w:divsChild>
            <w:div w:id="1056322443">
              <w:marLeft w:val="0"/>
              <w:marRight w:val="0"/>
              <w:marTop w:val="0"/>
              <w:marBottom w:val="0"/>
              <w:divBdr>
                <w:top w:val="none" w:sz="0" w:space="0" w:color="auto"/>
                <w:left w:val="none" w:sz="0" w:space="0" w:color="auto"/>
                <w:bottom w:val="none" w:sz="0" w:space="0" w:color="auto"/>
                <w:right w:val="none" w:sz="0" w:space="0" w:color="auto"/>
              </w:divBdr>
            </w:div>
            <w:div w:id="2074888437">
              <w:marLeft w:val="0"/>
              <w:marRight w:val="0"/>
              <w:marTop w:val="0"/>
              <w:marBottom w:val="0"/>
              <w:divBdr>
                <w:top w:val="none" w:sz="0" w:space="0" w:color="auto"/>
                <w:left w:val="none" w:sz="0" w:space="0" w:color="auto"/>
                <w:bottom w:val="none" w:sz="0" w:space="0" w:color="auto"/>
                <w:right w:val="none" w:sz="0" w:space="0" w:color="auto"/>
              </w:divBdr>
            </w:div>
            <w:div w:id="105270448">
              <w:marLeft w:val="0"/>
              <w:marRight w:val="0"/>
              <w:marTop w:val="0"/>
              <w:marBottom w:val="0"/>
              <w:divBdr>
                <w:top w:val="none" w:sz="0" w:space="0" w:color="auto"/>
                <w:left w:val="none" w:sz="0" w:space="0" w:color="auto"/>
                <w:bottom w:val="none" w:sz="0" w:space="0" w:color="auto"/>
                <w:right w:val="none" w:sz="0" w:space="0" w:color="auto"/>
              </w:divBdr>
            </w:div>
            <w:div w:id="334378708">
              <w:marLeft w:val="0"/>
              <w:marRight w:val="0"/>
              <w:marTop w:val="0"/>
              <w:marBottom w:val="0"/>
              <w:divBdr>
                <w:top w:val="none" w:sz="0" w:space="0" w:color="auto"/>
                <w:left w:val="none" w:sz="0" w:space="0" w:color="auto"/>
                <w:bottom w:val="none" w:sz="0" w:space="0" w:color="auto"/>
                <w:right w:val="none" w:sz="0" w:space="0" w:color="auto"/>
              </w:divBdr>
            </w:div>
            <w:div w:id="2020425188">
              <w:marLeft w:val="0"/>
              <w:marRight w:val="0"/>
              <w:marTop w:val="0"/>
              <w:marBottom w:val="0"/>
              <w:divBdr>
                <w:top w:val="none" w:sz="0" w:space="0" w:color="auto"/>
                <w:left w:val="none" w:sz="0" w:space="0" w:color="auto"/>
                <w:bottom w:val="none" w:sz="0" w:space="0" w:color="auto"/>
                <w:right w:val="none" w:sz="0" w:space="0" w:color="auto"/>
              </w:divBdr>
            </w:div>
          </w:divsChild>
        </w:div>
        <w:div w:id="853347786">
          <w:marLeft w:val="0"/>
          <w:marRight w:val="0"/>
          <w:marTop w:val="0"/>
          <w:marBottom w:val="0"/>
          <w:divBdr>
            <w:top w:val="none" w:sz="0" w:space="0" w:color="auto"/>
            <w:left w:val="none" w:sz="0" w:space="0" w:color="auto"/>
            <w:bottom w:val="none" w:sz="0" w:space="0" w:color="auto"/>
            <w:right w:val="none" w:sz="0" w:space="0" w:color="auto"/>
          </w:divBdr>
        </w:div>
        <w:div w:id="123618110">
          <w:marLeft w:val="0"/>
          <w:marRight w:val="0"/>
          <w:marTop w:val="0"/>
          <w:marBottom w:val="0"/>
          <w:divBdr>
            <w:top w:val="none" w:sz="0" w:space="0" w:color="auto"/>
            <w:left w:val="none" w:sz="0" w:space="0" w:color="auto"/>
            <w:bottom w:val="none" w:sz="0" w:space="0" w:color="auto"/>
            <w:right w:val="none" w:sz="0" w:space="0" w:color="auto"/>
          </w:divBdr>
        </w:div>
        <w:div w:id="1031882741">
          <w:marLeft w:val="0"/>
          <w:marRight w:val="0"/>
          <w:marTop w:val="0"/>
          <w:marBottom w:val="0"/>
          <w:divBdr>
            <w:top w:val="none" w:sz="0" w:space="0" w:color="auto"/>
            <w:left w:val="none" w:sz="0" w:space="0" w:color="auto"/>
            <w:bottom w:val="none" w:sz="0" w:space="0" w:color="auto"/>
            <w:right w:val="none" w:sz="0" w:space="0" w:color="auto"/>
          </w:divBdr>
        </w:div>
        <w:div w:id="783115658">
          <w:marLeft w:val="0"/>
          <w:marRight w:val="0"/>
          <w:marTop w:val="0"/>
          <w:marBottom w:val="0"/>
          <w:divBdr>
            <w:top w:val="none" w:sz="0" w:space="0" w:color="auto"/>
            <w:left w:val="none" w:sz="0" w:space="0" w:color="auto"/>
            <w:bottom w:val="none" w:sz="0" w:space="0" w:color="auto"/>
            <w:right w:val="none" w:sz="0" w:space="0" w:color="auto"/>
          </w:divBdr>
        </w:div>
        <w:div w:id="136997243">
          <w:marLeft w:val="0"/>
          <w:marRight w:val="0"/>
          <w:marTop w:val="0"/>
          <w:marBottom w:val="0"/>
          <w:divBdr>
            <w:top w:val="none" w:sz="0" w:space="0" w:color="auto"/>
            <w:left w:val="none" w:sz="0" w:space="0" w:color="auto"/>
            <w:bottom w:val="none" w:sz="0" w:space="0" w:color="auto"/>
            <w:right w:val="none" w:sz="0" w:space="0" w:color="auto"/>
          </w:divBdr>
        </w:div>
        <w:div w:id="979114646">
          <w:marLeft w:val="0"/>
          <w:marRight w:val="0"/>
          <w:marTop w:val="0"/>
          <w:marBottom w:val="0"/>
          <w:divBdr>
            <w:top w:val="none" w:sz="0" w:space="0" w:color="auto"/>
            <w:left w:val="none" w:sz="0" w:space="0" w:color="auto"/>
            <w:bottom w:val="none" w:sz="0" w:space="0" w:color="auto"/>
            <w:right w:val="none" w:sz="0" w:space="0" w:color="auto"/>
          </w:divBdr>
        </w:div>
        <w:div w:id="1904636544">
          <w:marLeft w:val="0"/>
          <w:marRight w:val="0"/>
          <w:marTop w:val="0"/>
          <w:marBottom w:val="0"/>
          <w:divBdr>
            <w:top w:val="none" w:sz="0" w:space="0" w:color="auto"/>
            <w:left w:val="none" w:sz="0" w:space="0" w:color="auto"/>
            <w:bottom w:val="none" w:sz="0" w:space="0" w:color="auto"/>
            <w:right w:val="none" w:sz="0" w:space="0" w:color="auto"/>
          </w:divBdr>
        </w:div>
        <w:div w:id="1108966090">
          <w:marLeft w:val="0"/>
          <w:marRight w:val="0"/>
          <w:marTop w:val="0"/>
          <w:marBottom w:val="0"/>
          <w:divBdr>
            <w:top w:val="none" w:sz="0" w:space="0" w:color="auto"/>
            <w:left w:val="none" w:sz="0" w:space="0" w:color="auto"/>
            <w:bottom w:val="none" w:sz="0" w:space="0" w:color="auto"/>
            <w:right w:val="none" w:sz="0" w:space="0" w:color="auto"/>
          </w:divBdr>
        </w:div>
        <w:div w:id="1339962082">
          <w:marLeft w:val="0"/>
          <w:marRight w:val="0"/>
          <w:marTop w:val="0"/>
          <w:marBottom w:val="0"/>
          <w:divBdr>
            <w:top w:val="none" w:sz="0" w:space="0" w:color="auto"/>
            <w:left w:val="none" w:sz="0" w:space="0" w:color="auto"/>
            <w:bottom w:val="none" w:sz="0" w:space="0" w:color="auto"/>
            <w:right w:val="none" w:sz="0" w:space="0" w:color="auto"/>
          </w:divBdr>
        </w:div>
        <w:div w:id="213780696">
          <w:marLeft w:val="0"/>
          <w:marRight w:val="0"/>
          <w:marTop w:val="0"/>
          <w:marBottom w:val="0"/>
          <w:divBdr>
            <w:top w:val="none" w:sz="0" w:space="0" w:color="auto"/>
            <w:left w:val="none" w:sz="0" w:space="0" w:color="auto"/>
            <w:bottom w:val="none" w:sz="0" w:space="0" w:color="auto"/>
            <w:right w:val="none" w:sz="0" w:space="0" w:color="auto"/>
          </w:divBdr>
        </w:div>
        <w:div w:id="1416393066">
          <w:marLeft w:val="0"/>
          <w:marRight w:val="0"/>
          <w:marTop w:val="0"/>
          <w:marBottom w:val="0"/>
          <w:divBdr>
            <w:top w:val="none" w:sz="0" w:space="0" w:color="auto"/>
            <w:left w:val="none" w:sz="0" w:space="0" w:color="auto"/>
            <w:bottom w:val="none" w:sz="0" w:space="0" w:color="auto"/>
            <w:right w:val="none" w:sz="0" w:space="0" w:color="auto"/>
          </w:divBdr>
        </w:div>
        <w:div w:id="286352708">
          <w:marLeft w:val="0"/>
          <w:marRight w:val="0"/>
          <w:marTop w:val="0"/>
          <w:marBottom w:val="0"/>
          <w:divBdr>
            <w:top w:val="none" w:sz="0" w:space="0" w:color="auto"/>
            <w:left w:val="none" w:sz="0" w:space="0" w:color="auto"/>
            <w:bottom w:val="none" w:sz="0" w:space="0" w:color="auto"/>
            <w:right w:val="none" w:sz="0" w:space="0" w:color="auto"/>
          </w:divBdr>
        </w:div>
        <w:div w:id="2069570100">
          <w:marLeft w:val="0"/>
          <w:marRight w:val="0"/>
          <w:marTop w:val="0"/>
          <w:marBottom w:val="0"/>
          <w:divBdr>
            <w:top w:val="none" w:sz="0" w:space="0" w:color="auto"/>
            <w:left w:val="none" w:sz="0" w:space="0" w:color="auto"/>
            <w:bottom w:val="none" w:sz="0" w:space="0" w:color="auto"/>
            <w:right w:val="none" w:sz="0" w:space="0" w:color="auto"/>
          </w:divBdr>
        </w:div>
        <w:div w:id="1237126486">
          <w:marLeft w:val="0"/>
          <w:marRight w:val="0"/>
          <w:marTop w:val="0"/>
          <w:marBottom w:val="0"/>
          <w:divBdr>
            <w:top w:val="none" w:sz="0" w:space="0" w:color="auto"/>
            <w:left w:val="none" w:sz="0" w:space="0" w:color="auto"/>
            <w:bottom w:val="none" w:sz="0" w:space="0" w:color="auto"/>
            <w:right w:val="none" w:sz="0" w:space="0" w:color="auto"/>
          </w:divBdr>
        </w:div>
        <w:div w:id="521435112">
          <w:marLeft w:val="0"/>
          <w:marRight w:val="0"/>
          <w:marTop w:val="0"/>
          <w:marBottom w:val="0"/>
          <w:divBdr>
            <w:top w:val="none" w:sz="0" w:space="0" w:color="auto"/>
            <w:left w:val="none" w:sz="0" w:space="0" w:color="auto"/>
            <w:bottom w:val="none" w:sz="0" w:space="0" w:color="auto"/>
            <w:right w:val="none" w:sz="0" w:space="0" w:color="auto"/>
          </w:divBdr>
        </w:div>
        <w:div w:id="674386355">
          <w:marLeft w:val="0"/>
          <w:marRight w:val="0"/>
          <w:marTop w:val="0"/>
          <w:marBottom w:val="0"/>
          <w:divBdr>
            <w:top w:val="none" w:sz="0" w:space="0" w:color="auto"/>
            <w:left w:val="none" w:sz="0" w:space="0" w:color="auto"/>
            <w:bottom w:val="none" w:sz="0" w:space="0" w:color="auto"/>
            <w:right w:val="none" w:sz="0" w:space="0" w:color="auto"/>
          </w:divBdr>
        </w:div>
        <w:div w:id="1608076509">
          <w:marLeft w:val="0"/>
          <w:marRight w:val="0"/>
          <w:marTop w:val="0"/>
          <w:marBottom w:val="0"/>
          <w:divBdr>
            <w:top w:val="none" w:sz="0" w:space="0" w:color="auto"/>
            <w:left w:val="none" w:sz="0" w:space="0" w:color="auto"/>
            <w:bottom w:val="none" w:sz="0" w:space="0" w:color="auto"/>
            <w:right w:val="none" w:sz="0" w:space="0" w:color="auto"/>
          </w:divBdr>
        </w:div>
        <w:div w:id="1212115659">
          <w:marLeft w:val="0"/>
          <w:marRight w:val="0"/>
          <w:marTop w:val="0"/>
          <w:marBottom w:val="0"/>
          <w:divBdr>
            <w:top w:val="none" w:sz="0" w:space="0" w:color="auto"/>
            <w:left w:val="none" w:sz="0" w:space="0" w:color="auto"/>
            <w:bottom w:val="none" w:sz="0" w:space="0" w:color="auto"/>
            <w:right w:val="none" w:sz="0" w:space="0" w:color="auto"/>
          </w:divBdr>
        </w:div>
        <w:div w:id="199170820">
          <w:marLeft w:val="0"/>
          <w:marRight w:val="0"/>
          <w:marTop w:val="0"/>
          <w:marBottom w:val="0"/>
          <w:divBdr>
            <w:top w:val="none" w:sz="0" w:space="0" w:color="auto"/>
            <w:left w:val="none" w:sz="0" w:space="0" w:color="auto"/>
            <w:bottom w:val="none" w:sz="0" w:space="0" w:color="auto"/>
            <w:right w:val="none" w:sz="0" w:space="0" w:color="auto"/>
          </w:divBdr>
        </w:div>
        <w:div w:id="150098301">
          <w:marLeft w:val="0"/>
          <w:marRight w:val="0"/>
          <w:marTop w:val="0"/>
          <w:marBottom w:val="0"/>
          <w:divBdr>
            <w:top w:val="none" w:sz="0" w:space="0" w:color="auto"/>
            <w:left w:val="none" w:sz="0" w:space="0" w:color="auto"/>
            <w:bottom w:val="none" w:sz="0" w:space="0" w:color="auto"/>
            <w:right w:val="none" w:sz="0" w:space="0" w:color="auto"/>
          </w:divBdr>
        </w:div>
        <w:div w:id="1423255346">
          <w:marLeft w:val="0"/>
          <w:marRight w:val="0"/>
          <w:marTop w:val="0"/>
          <w:marBottom w:val="0"/>
          <w:divBdr>
            <w:top w:val="none" w:sz="0" w:space="0" w:color="auto"/>
            <w:left w:val="none" w:sz="0" w:space="0" w:color="auto"/>
            <w:bottom w:val="none" w:sz="0" w:space="0" w:color="auto"/>
            <w:right w:val="none" w:sz="0" w:space="0" w:color="auto"/>
          </w:divBdr>
        </w:div>
        <w:div w:id="1268276422">
          <w:marLeft w:val="0"/>
          <w:marRight w:val="0"/>
          <w:marTop w:val="0"/>
          <w:marBottom w:val="0"/>
          <w:divBdr>
            <w:top w:val="none" w:sz="0" w:space="0" w:color="auto"/>
            <w:left w:val="none" w:sz="0" w:space="0" w:color="auto"/>
            <w:bottom w:val="none" w:sz="0" w:space="0" w:color="auto"/>
            <w:right w:val="none" w:sz="0" w:space="0" w:color="auto"/>
          </w:divBdr>
        </w:div>
        <w:div w:id="1277172586">
          <w:marLeft w:val="0"/>
          <w:marRight w:val="0"/>
          <w:marTop w:val="0"/>
          <w:marBottom w:val="0"/>
          <w:divBdr>
            <w:top w:val="none" w:sz="0" w:space="0" w:color="auto"/>
            <w:left w:val="none" w:sz="0" w:space="0" w:color="auto"/>
            <w:bottom w:val="none" w:sz="0" w:space="0" w:color="auto"/>
            <w:right w:val="none" w:sz="0" w:space="0" w:color="auto"/>
          </w:divBdr>
        </w:div>
        <w:div w:id="1376396163">
          <w:marLeft w:val="0"/>
          <w:marRight w:val="0"/>
          <w:marTop w:val="0"/>
          <w:marBottom w:val="0"/>
          <w:divBdr>
            <w:top w:val="none" w:sz="0" w:space="0" w:color="auto"/>
            <w:left w:val="none" w:sz="0" w:space="0" w:color="auto"/>
            <w:bottom w:val="none" w:sz="0" w:space="0" w:color="auto"/>
            <w:right w:val="none" w:sz="0" w:space="0" w:color="auto"/>
          </w:divBdr>
        </w:div>
        <w:div w:id="1836921308">
          <w:marLeft w:val="0"/>
          <w:marRight w:val="0"/>
          <w:marTop w:val="0"/>
          <w:marBottom w:val="0"/>
          <w:divBdr>
            <w:top w:val="none" w:sz="0" w:space="0" w:color="auto"/>
            <w:left w:val="none" w:sz="0" w:space="0" w:color="auto"/>
            <w:bottom w:val="none" w:sz="0" w:space="0" w:color="auto"/>
            <w:right w:val="none" w:sz="0" w:space="0" w:color="auto"/>
          </w:divBdr>
        </w:div>
        <w:div w:id="1251810131">
          <w:marLeft w:val="0"/>
          <w:marRight w:val="0"/>
          <w:marTop w:val="0"/>
          <w:marBottom w:val="0"/>
          <w:divBdr>
            <w:top w:val="none" w:sz="0" w:space="0" w:color="auto"/>
            <w:left w:val="none" w:sz="0" w:space="0" w:color="auto"/>
            <w:bottom w:val="none" w:sz="0" w:space="0" w:color="auto"/>
            <w:right w:val="none" w:sz="0" w:space="0" w:color="auto"/>
          </w:divBdr>
        </w:div>
        <w:div w:id="1069117477">
          <w:marLeft w:val="0"/>
          <w:marRight w:val="0"/>
          <w:marTop w:val="0"/>
          <w:marBottom w:val="0"/>
          <w:divBdr>
            <w:top w:val="none" w:sz="0" w:space="0" w:color="auto"/>
            <w:left w:val="none" w:sz="0" w:space="0" w:color="auto"/>
            <w:bottom w:val="none" w:sz="0" w:space="0" w:color="auto"/>
            <w:right w:val="none" w:sz="0" w:space="0" w:color="auto"/>
          </w:divBdr>
        </w:div>
        <w:div w:id="1660622233">
          <w:marLeft w:val="0"/>
          <w:marRight w:val="0"/>
          <w:marTop w:val="0"/>
          <w:marBottom w:val="0"/>
          <w:divBdr>
            <w:top w:val="none" w:sz="0" w:space="0" w:color="auto"/>
            <w:left w:val="none" w:sz="0" w:space="0" w:color="auto"/>
            <w:bottom w:val="none" w:sz="0" w:space="0" w:color="auto"/>
            <w:right w:val="none" w:sz="0" w:space="0" w:color="auto"/>
          </w:divBdr>
        </w:div>
        <w:div w:id="746997334">
          <w:marLeft w:val="0"/>
          <w:marRight w:val="0"/>
          <w:marTop w:val="0"/>
          <w:marBottom w:val="0"/>
          <w:divBdr>
            <w:top w:val="none" w:sz="0" w:space="0" w:color="auto"/>
            <w:left w:val="none" w:sz="0" w:space="0" w:color="auto"/>
            <w:bottom w:val="none" w:sz="0" w:space="0" w:color="auto"/>
            <w:right w:val="none" w:sz="0" w:space="0" w:color="auto"/>
          </w:divBdr>
        </w:div>
        <w:div w:id="1690907233">
          <w:marLeft w:val="0"/>
          <w:marRight w:val="0"/>
          <w:marTop w:val="0"/>
          <w:marBottom w:val="0"/>
          <w:divBdr>
            <w:top w:val="none" w:sz="0" w:space="0" w:color="auto"/>
            <w:left w:val="none" w:sz="0" w:space="0" w:color="auto"/>
            <w:bottom w:val="none" w:sz="0" w:space="0" w:color="auto"/>
            <w:right w:val="none" w:sz="0" w:space="0" w:color="auto"/>
          </w:divBdr>
        </w:div>
        <w:div w:id="1131485609">
          <w:marLeft w:val="0"/>
          <w:marRight w:val="0"/>
          <w:marTop w:val="0"/>
          <w:marBottom w:val="0"/>
          <w:divBdr>
            <w:top w:val="none" w:sz="0" w:space="0" w:color="auto"/>
            <w:left w:val="none" w:sz="0" w:space="0" w:color="auto"/>
            <w:bottom w:val="none" w:sz="0" w:space="0" w:color="auto"/>
            <w:right w:val="none" w:sz="0" w:space="0" w:color="auto"/>
          </w:divBdr>
        </w:div>
        <w:div w:id="1743333118">
          <w:marLeft w:val="0"/>
          <w:marRight w:val="0"/>
          <w:marTop w:val="0"/>
          <w:marBottom w:val="0"/>
          <w:divBdr>
            <w:top w:val="none" w:sz="0" w:space="0" w:color="auto"/>
            <w:left w:val="none" w:sz="0" w:space="0" w:color="auto"/>
            <w:bottom w:val="none" w:sz="0" w:space="0" w:color="auto"/>
            <w:right w:val="none" w:sz="0" w:space="0" w:color="auto"/>
          </w:divBdr>
        </w:div>
        <w:div w:id="1769035052">
          <w:marLeft w:val="0"/>
          <w:marRight w:val="0"/>
          <w:marTop w:val="0"/>
          <w:marBottom w:val="0"/>
          <w:divBdr>
            <w:top w:val="none" w:sz="0" w:space="0" w:color="auto"/>
            <w:left w:val="none" w:sz="0" w:space="0" w:color="auto"/>
            <w:bottom w:val="none" w:sz="0" w:space="0" w:color="auto"/>
            <w:right w:val="none" w:sz="0" w:space="0" w:color="auto"/>
          </w:divBdr>
        </w:div>
        <w:div w:id="607665405">
          <w:marLeft w:val="0"/>
          <w:marRight w:val="0"/>
          <w:marTop w:val="0"/>
          <w:marBottom w:val="0"/>
          <w:divBdr>
            <w:top w:val="none" w:sz="0" w:space="0" w:color="auto"/>
            <w:left w:val="none" w:sz="0" w:space="0" w:color="auto"/>
            <w:bottom w:val="none" w:sz="0" w:space="0" w:color="auto"/>
            <w:right w:val="none" w:sz="0" w:space="0" w:color="auto"/>
          </w:divBdr>
        </w:div>
        <w:div w:id="1562863860">
          <w:marLeft w:val="0"/>
          <w:marRight w:val="0"/>
          <w:marTop w:val="0"/>
          <w:marBottom w:val="0"/>
          <w:divBdr>
            <w:top w:val="none" w:sz="0" w:space="0" w:color="auto"/>
            <w:left w:val="none" w:sz="0" w:space="0" w:color="auto"/>
            <w:bottom w:val="none" w:sz="0" w:space="0" w:color="auto"/>
            <w:right w:val="none" w:sz="0" w:space="0" w:color="auto"/>
          </w:divBdr>
        </w:div>
        <w:div w:id="1872641998">
          <w:marLeft w:val="0"/>
          <w:marRight w:val="0"/>
          <w:marTop w:val="0"/>
          <w:marBottom w:val="0"/>
          <w:divBdr>
            <w:top w:val="none" w:sz="0" w:space="0" w:color="auto"/>
            <w:left w:val="none" w:sz="0" w:space="0" w:color="auto"/>
            <w:bottom w:val="none" w:sz="0" w:space="0" w:color="auto"/>
            <w:right w:val="none" w:sz="0" w:space="0" w:color="auto"/>
          </w:divBdr>
        </w:div>
        <w:div w:id="1600336839">
          <w:marLeft w:val="0"/>
          <w:marRight w:val="0"/>
          <w:marTop w:val="0"/>
          <w:marBottom w:val="0"/>
          <w:divBdr>
            <w:top w:val="none" w:sz="0" w:space="0" w:color="auto"/>
            <w:left w:val="none" w:sz="0" w:space="0" w:color="auto"/>
            <w:bottom w:val="none" w:sz="0" w:space="0" w:color="auto"/>
            <w:right w:val="none" w:sz="0" w:space="0" w:color="auto"/>
          </w:divBdr>
        </w:div>
        <w:div w:id="1699114911">
          <w:marLeft w:val="0"/>
          <w:marRight w:val="0"/>
          <w:marTop w:val="0"/>
          <w:marBottom w:val="0"/>
          <w:divBdr>
            <w:top w:val="none" w:sz="0" w:space="0" w:color="auto"/>
            <w:left w:val="none" w:sz="0" w:space="0" w:color="auto"/>
            <w:bottom w:val="none" w:sz="0" w:space="0" w:color="auto"/>
            <w:right w:val="none" w:sz="0" w:space="0" w:color="auto"/>
          </w:divBdr>
        </w:div>
        <w:div w:id="1127816110">
          <w:marLeft w:val="0"/>
          <w:marRight w:val="0"/>
          <w:marTop w:val="0"/>
          <w:marBottom w:val="0"/>
          <w:divBdr>
            <w:top w:val="none" w:sz="0" w:space="0" w:color="auto"/>
            <w:left w:val="none" w:sz="0" w:space="0" w:color="auto"/>
            <w:bottom w:val="none" w:sz="0" w:space="0" w:color="auto"/>
            <w:right w:val="none" w:sz="0" w:space="0" w:color="auto"/>
          </w:divBdr>
        </w:div>
        <w:div w:id="42608019">
          <w:marLeft w:val="0"/>
          <w:marRight w:val="0"/>
          <w:marTop w:val="0"/>
          <w:marBottom w:val="0"/>
          <w:divBdr>
            <w:top w:val="none" w:sz="0" w:space="0" w:color="auto"/>
            <w:left w:val="none" w:sz="0" w:space="0" w:color="auto"/>
            <w:bottom w:val="none" w:sz="0" w:space="0" w:color="auto"/>
            <w:right w:val="none" w:sz="0" w:space="0" w:color="auto"/>
          </w:divBdr>
        </w:div>
        <w:div w:id="2068989226">
          <w:marLeft w:val="0"/>
          <w:marRight w:val="0"/>
          <w:marTop w:val="0"/>
          <w:marBottom w:val="0"/>
          <w:divBdr>
            <w:top w:val="none" w:sz="0" w:space="0" w:color="auto"/>
            <w:left w:val="none" w:sz="0" w:space="0" w:color="auto"/>
            <w:bottom w:val="none" w:sz="0" w:space="0" w:color="auto"/>
            <w:right w:val="none" w:sz="0" w:space="0" w:color="auto"/>
          </w:divBdr>
        </w:div>
        <w:div w:id="1716999067">
          <w:marLeft w:val="0"/>
          <w:marRight w:val="0"/>
          <w:marTop w:val="0"/>
          <w:marBottom w:val="0"/>
          <w:divBdr>
            <w:top w:val="none" w:sz="0" w:space="0" w:color="auto"/>
            <w:left w:val="none" w:sz="0" w:space="0" w:color="auto"/>
            <w:bottom w:val="none" w:sz="0" w:space="0" w:color="auto"/>
            <w:right w:val="none" w:sz="0" w:space="0" w:color="auto"/>
          </w:divBdr>
        </w:div>
        <w:div w:id="166792005">
          <w:marLeft w:val="0"/>
          <w:marRight w:val="0"/>
          <w:marTop w:val="0"/>
          <w:marBottom w:val="0"/>
          <w:divBdr>
            <w:top w:val="none" w:sz="0" w:space="0" w:color="auto"/>
            <w:left w:val="none" w:sz="0" w:space="0" w:color="auto"/>
            <w:bottom w:val="none" w:sz="0" w:space="0" w:color="auto"/>
            <w:right w:val="none" w:sz="0" w:space="0" w:color="auto"/>
          </w:divBdr>
        </w:div>
        <w:div w:id="1873418626">
          <w:marLeft w:val="0"/>
          <w:marRight w:val="0"/>
          <w:marTop w:val="0"/>
          <w:marBottom w:val="0"/>
          <w:divBdr>
            <w:top w:val="none" w:sz="0" w:space="0" w:color="auto"/>
            <w:left w:val="none" w:sz="0" w:space="0" w:color="auto"/>
            <w:bottom w:val="none" w:sz="0" w:space="0" w:color="auto"/>
            <w:right w:val="none" w:sz="0" w:space="0" w:color="auto"/>
          </w:divBdr>
        </w:div>
        <w:div w:id="370301229">
          <w:marLeft w:val="0"/>
          <w:marRight w:val="0"/>
          <w:marTop w:val="0"/>
          <w:marBottom w:val="0"/>
          <w:divBdr>
            <w:top w:val="none" w:sz="0" w:space="0" w:color="auto"/>
            <w:left w:val="none" w:sz="0" w:space="0" w:color="auto"/>
            <w:bottom w:val="none" w:sz="0" w:space="0" w:color="auto"/>
            <w:right w:val="none" w:sz="0" w:space="0" w:color="auto"/>
          </w:divBdr>
        </w:div>
        <w:div w:id="733506911">
          <w:marLeft w:val="0"/>
          <w:marRight w:val="0"/>
          <w:marTop w:val="0"/>
          <w:marBottom w:val="0"/>
          <w:divBdr>
            <w:top w:val="none" w:sz="0" w:space="0" w:color="auto"/>
            <w:left w:val="none" w:sz="0" w:space="0" w:color="auto"/>
            <w:bottom w:val="none" w:sz="0" w:space="0" w:color="auto"/>
            <w:right w:val="none" w:sz="0" w:space="0" w:color="auto"/>
          </w:divBdr>
        </w:div>
        <w:div w:id="20596815">
          <w:marLeft w:val="0"/>
          <w:marRight w:val="0"/>
          <w:marTop w:val="0"/>
          <w:marBottom w:val="0"/>
          <w:divBdr>
            <w:top w:val="none" w:sz="0" w:space="0" w:color="auto"/>
            <w:left w:val="none" w:sz="0" w:space="0" w:color="auto"/>
            <w:bottom w:val="none" w:sz="0" w:space="0" w:color="auto"/>
            <w:right w:val="none" w:sz="0" w:space="0" w:color="auto"/>
          </w:divBdr>
        </w:div>
        <w:div w:id="505363497">
          <w:marLeft w:val="0"/>
          <w:marRight w:val="0"/>
          <w:marTop w:val="0"/>
          <w:marBottom w:val="0"/>
          <w:divBdr>
            <w:top w:val="none" w:sz="0" w:space="0" w:color="auto"/>
            <w:left w:val="none" w:sz="0" w:space="0" w:color="auto"/>
            <w:bottom w:val="none" w:sz="0" w:space="0" w:color="auto"/>
            <w:right w:val="none" w:sz="0" w:space="0" w:color="auto"/>
          </w:divBdr>
        </w:div>
        <w:div w:id="464854631">
          <w:marLeft w:val="0"/>
          <w:marRight w:val="0"/>
          <w:marTop w:val="0"/>
          <w:marBottom w:val="0"/>
          <w:divBdr>
            <w:top w:val="none" w:sz="0" w:space="0" w:color="auto"/>
            <w:left w:val="none" w:sz="0" w:space="0" w:color="auto"/>
            <w:bottom w:val="none" w:sz="0" w:space="0" w:color="auto"/>
            <w:right w:val="none" w:sz="0" w:space="0" w:color="auto"/>
          </w:divBdr>
        </w:div>
        <w:div w:id="1594122672">
          <w:marLeft w:val="0"/>
          <w:marRight w:val="0"/>
          <w:marTop w:val="0"/>
          <w:marBottom w:val="0"/>
          <w:divBdr>
            <w:top w:val="none" w:sz="0" w:space="0" w:color="auto"/>
            <w:left w:val="none" w:sz="0" w:space="0" w:color="auto"/>
            <w:bottom w:val="none" w:sz="0" w:space="0" w:color="auto"/>
            <w:right w:val="none" w:sz="0" w:space="0" w:color="auto"/>
          </w:divBdr>
        </w:div>
        <w:div w:id="553741040">
          <w:marLeft w:val="0"/>
          <w:marRight w:val="0"/>
          <w:marTop w:val="0"/>
          <w:marBottom w:val="0"/>
          <w:divBdr>
            <w:top w:val="none" w:sz="0" w:space="0" w:color="auto"/>
            <w:left w:val="none" w:sz="0" w:space="0" w:color="auto"/>
            <w:bottom w:val="none" w:sz="0" w:space="0" w:color="auto"/>
            <w:right w:val="none" w:sz="0" w:space="0" w:color="auto"/>
          </w:divBdr>
          <w:divsChild>
            <w:div w:id="31657092">
              <w:marLeft w:val="-45"/>
              <w:marRight w:val="0"/>
              <w:marTop w:val="30"/>
              <w:marBottom w:val="30"/>
              <w:divBdr>
                <w:top w:val="none" w:sz="0" w:space="0" w:color="auto"/>
                <w:left w:val="none" w:sz="0" w:space="0" w:color="auto"/>
                <w:bottom w:val="none" w:sz="0" w:space="0" w:color="auto"/>
                <w:right w:val="none" w:sz="0" w:space="0" w:color="auto"/>
              </w:divBdr>
              <w:divsChild>
                <w:div w:id="1662351120">
                  <w:marLeft w:val="0"/>
                  <w:marRight w:val="0"/>
                  <w:marTop w:val="0"/>
                  <w:marBottom w:val="0"/>
                  <w:divBdr>
                    <w:top w:val="none" w:sz="0" w:space="0" w:color="auto"/>
                    <w:left w:val="none" w:sz="0" w:space="0" w:color="auto"/>
                    <w:bottom w:val="none" w:sz="0" w:space="0" w:color="auto"/>
                    <w:right w:val="none" w:sz="0" w:space="0" w:color="auto"/>
                  </w:divBdr>
                  <w:divsChild>
                    <w:div w:id="1236629034">
                      <w:marLeft w:val="0"/>
                      <w:marRight w:val="0"/>
                      <w:marTop w:val="0"/>
                      <w:marBottom w:val="0"/>
                      <w:divBdr>
                        <w:top w:val="none" w:sz="0" w:space="0" w:color="auto"/>
                        <w:left w:val="none" w:sz="0" w:space="0" w:color="auto"/>
                        <w:bottom w:val="none" w:sz="0" w:space="0" w:color="auto"/>
                        <w:right w:val="none" w:sz="0" w:space="0" w:color="auto"/>
                      </w:divBdr>
                    </w:div>
                  </w:divsChild>
                </w:div>
                <w:div w:id="1576012985">
                  <w:marLeft w:val="0"/>
                  <w:marRight w:val="0"/>
                  <w:marTop w:val="0"/>
                  <w:marBottom w:val="0"/>
                  <w:divBdr>
                    <w:top w:val="none" w:sz="0" w:space="0" w:color="auto"/>
                    <w:left w:val="none" w:sz="0" w:space="0" w:color="auto"/>
                    <w:bottom w:val="none" w:sz="0" w:space="0" w:color="auto"/>
                    <w:right w:val="none" w:sz="0" w:space="0" w:color="auto"/>
                  </w:divBdr>
                  <w:divsChild>
                    <w:div w:id="1564442508">
                      <w:marLeft w:val="0"/>
                      <w:marRight w:val="0"/>
                      <w:marTop w:val="0"/>
                      <w:marBottom w:val="0"/>
                      <w:divBdr>
                        <w:top w:val="none" w:sz="0" w:space="0" w:color="auto"/>
                        <w:left w:val="none" w:sz="0" w:space="0" w:color="auto"/>
                        <w:bottom w:val="none" w:sz="0" w:space="0" w:color="auto"/>
                        <w:right w:val="none" w:sz="0" w:space="0" w:color="auto"/>
                      </w:divBdr>
                    </w:div>
                  </w:divsChild>
                </w:div>
                <w:div w:id="949120809">
                  <w:marLeft w:val="0"/>
                  <w:marRight w:val="0"/>
                  <w:marTop w:val="0"/>
                  <w:marBottom w:val="0"/>
                  <w:divBdr>
                    <w:top w:val="none" w:sz="0" w:space="0" w:color="auto"/>
                    <w:left w:val="none" w:sz="0" w:space="0" w:color="auto"/>
                    <w:bottom w:val="none" w:sz="0" w:space="0" w:color="auto"/>
                    <w:right w:val="none" w:sz="0" w:space="0" w:color="auto"/>
                  </w:divBdr>
                  <w:divsChild>
                    <w:div w:id="682516058">
                      <w:marLeft w:val="0"/>
                      <w:marRight w:val="0"/>
                      <w:marTop w:val="0"/>
                      <w:marBottom w:val="0"/>
                      <w:divBdr>
                        <w:top w:val="none" w:sz="0" w:space="0" w:color="auto"/>
                        <w:left w:val="none" w:sz="0" w:space="0" w:color="auto"/>
                        <w:bottom w:val="none" w:sz="0" w:space="0" w:color="auto"/>
                        <w:right w:val="none" w:sz="0" w:space="0" w:color="auto"/>
                      </w:divBdr>
                    </w:div>
                  </w:divsChild>
                </w:div>
                <w:div w:id="1895386852">
                  <w:marLeft w:val="0"/>
                  <w:marRight w:val="0"/>
                  <w:marTop w:val="0"/>
                  <w:marBottom w:val="0"/>
                  <w:divBdr>
                    <w:top w:val="none" w:sz="0" w:space="0" w:color="auto"/>
                    <w:left w:val="none" w:sz="0" w:space="0" w:color="auto"/>
                    <w:bottom w:val="none" w:sz="0" w:space="0" w:color="auto"/>
                    <w:right w:val="none" w:sz="0" w:space="0" w:color="auto"/>
                  </w:divBdr>
                  <w:divsChild>
                    <w:div w:id="777139964">
                      <w:marLeft w:val="0"/>
                      <w:marRight w:val="0"/>
                      <w:marTop w:val="0"/>
                      <w:marBottom w:val="0"/>
                      <w:divBdr>
                        <w:top w:val="none" w:sz="0" w:space="0" w:color="auto"/>
                        <w:left w:val="none" w:sz="0" w:space="0" w:color="auto"/>
                        <w:bottom w:val="none" w:sz="0" w:space="0" w:color="auto"/>
                        <w:right w:val="none" w:sz="0" w:space="0" w:color="auto"/>
                      </w:divBdr>
                    </w:div>
                  </w:divsChild>
                </w:div>
                <w:div w:id="534461052">
                  <w:marLeft w:val="0"/>
                  <w:marRight w:val="0"/>
                  <w:marTop w:val="0"/>
                  <w:marBottom w:val="0"/>
                  <w:divBdr>
                    <w:top w:val="none" w:sz="0" w:space="0" w:color="auto"/>
                    <w:left w:val="none" w:sz="0" w:space="0" w:color="auto"/>
                    <w:bottom w:val="none" w:sz="0" w:space="0" w:color="auto"/>
                    <w:right w:val="none" w:sz="0" w:space="0" w:color="auto"/>
                  </w:divBdr>
                  <w:divsChild>
                    <w:div w:id="781845211">
                      <w:marLeft w:val="0"/>
                      <w:marRight w:val="0"/>
                      <w:marTop w:val="0"/>
                      <w:marBottom w:val="0"/>
                      <w:divBdr>
                        <w:top w:val="none" w:sz="0" w:space="0" w:color="auto"/>
                        <w:left w:val="none" w:sz="0" w:space="0" w:color="auto"/>
                        <w:bottom w:val="none" w:sz="0" w:space="0" w:color="auto"/>
                        <w:right w:val="none" w:sz="0" w:space="0" w:color="auto"/>
                      </w:divBdr>
                    </w:div>
                  </w:divsChild>
                </w:div>
                <w:div w:id="821776029">
                  <w:marLeft w:val="0"/>
                  <w:marRight w:val="0"/>
                  <w:marTop w:val="0"/>
                  <w:marBottom w:val="0"/>
                  <w:divBdr>
                    <w:top w:val="none" w:sz="0" w:space="0" w:color="auto"/>
                    <w:left w:val="none" w:sz="0" w:space="0" w:color="auto"/>
                    <w:bottom w:val="none" w:sz="0" w:space="0" w:color="auto"/>
                    <w:right w:val="none" w:sz="0" w:space="0" w:color="auto"/>
                  </w:divBdr>
                  <w:divsChild>
                    <w:div w:id="1346639369">
                      <w:marLeft w:val="0"/>
                      <w:marRight w:val="0"/>
                      <w:marTop w:val="0"/>
                      <w:marBottom w:val="0"/>
                      <w:divBdr>
                        <w:top w:val="none" w:sz="0" w:space="0" w:color="auto"/>
                        <w:left w:val="none" w:sz="0" w:space="0" w:color="auto"/>
                        <w:bottom w:val="none" w:sz="0" w:space="0" w:color="auto"/>
                        <w:right w:val="none" w:sz="0" w:space="0" w:color="auto"/>
                      </w:divBdr>
                    </w:div>
                    <w:div w:id="1390759986">
                      <w:marLeft w:val="0"/>
                      <w:marRight w:val="0"/>
                      <w:marTop w:val="0"/>
                      <w:marBottom w:val="0"/>
                      <w:divBdr>
                        <w:top w:val="none" w:sz="0" w:space="0" w:color="auto"/>
                        <w:left w:val="none" w:sz="0" w:space="0" w:color="auto"/>
                        <w:bottom w:val="none" w:sz="0" w:space="0" w:color="auto"/>
                        <w:right w:val="none" w:sz="0" w:space="0" w:color="auto"/>
                      </w:divBdr>
                    </w:div>
                  </w:divsChild>
                </w:div>
                <w:div w:id="1185632036">
                  <w:marLeft w:val="0"/>
                  <w:marRight w:val="0"/>
                  <w:marTop w:val="0"/>
                  <w:marBottom w:val="0"/>
                  <w:divBdr>
                    <w:top w:val="none" w:sz="0" w:space="0" w:color="auto"/>
                    <w:left w:val="none" w:sz="0" w:space="0" w:color="auto"/>
                    <w:bottom w:val="none" w:sz="0" w:space="0" w:color="auto"/>
                    <w:right w:val="none" w:sz="0" w:space="0" w:color="auto"/>
                  </w:divBdr>
                  <w:divsChild>
                    <w:div w:id="177700741">
                      <w:marLeft w:val="0"/>
                      <w:marRight w:val="0"/>
                      <w:marTop w:val="0"/>
                      <w:marBottom w:val="0"/>
                      <w:divBdr>
                        <w:top w:val="none" w:sz="0" w:space="0" w:color="auto"/>
                        <w:left w:val="none" w:sz="0" w:space="0" w:color="auto"/>
                        <w:bottom w:val="none" w:sz="0" w:space="0" w:color="auto"/>
                        <w:right w:val="none" w:sz="0" w:space="0" w:color="auto"/>
                      </w:divBdr>
                    </w:div>
                  </w:divsChild>
                </w:div>
                <w:div w:id="1860390577">
                  <w:marLeft w:val="0"/>
                  <w:marRight w:val="0"/>
                  <w:marTop w:val="0"/>
                  <w:marBottom w:val="0"/>
                  <w:divBdr>
                    <w:top w:val="none" w:sz="0" w:space="0" w:color="auto"/>
                    <w:left w:val="none" w:sz="0" w:space="0" w:color="auto"/>
                    <w:bottom w:val="none" w:sz="0" w:space="0" w:color="auto"/>
                    <w:right w:val="none" w:sz="0" w:space="0" w:color="auto"/>
                  </w:divBdr>
                  <w:divsChild>
                    <w:div w:id="956333335">
                      <w:marLeft w:val="0"/>
                      <w:marRight w:val="0"/>
                      <w:marTop w:val="0"/>
                      <w:marBottom w:val="0"/>
                      <w:divBdr>
                        <w:top w:val="none" w:sz="0" w:space="0" w:color="auto"/>
                        <w:left w:val="none" w:sz="0" w:space="0" w:color="auto"/>
                        <w:bottom w:val="none" w:sz="0" w:space="0" w:color="auto"/>
                        <w:right w:val="none" w:sz="0" w:space="0" w:color="auto"/>
                      </w:divBdr>
                    </w:div>
                    <w:div w:id="186910453">
                      <w:marLeft w:val="0"/>
                      <w:marRight w:val="0"/>
                      <w:marTop w:val="0"/>
                      <w:marBottom w:val="0"/>
                      <w:divBdr>
                        <w:top w:val="none" w:sz="0" w:space="0" w:color="auto"/>
                        <w:left w:val="none" w:sz="0" w:space="0" w:color="auto"/>
                        <w:bottom w:val="none" w:sz="0" w:space="0" w:color="auto"/>
                        <w:right w:val="none" w:sz="0" w:space="0" w:color="auto"/>
                      </w:divBdr>
                    </w:div>
                  </w:divsChild>
                </w:div>
                <w:div w:id="733506362">
                  <w:marLeft w:val="0"/>
                  <w:marRight w:val="0"/>
                  <w:marTop w:val="0"/>
                  <w:marBottom w:val="0"/>
                  <w:divBdr>
                    <w:top w:val="none" w:sz="0" w:space="0" w:color="auto"/>
                    <w:left w:val="none" w:sz="0" w:space="0" w:color="auto"/>
                    <w:bottom w:val="none" w:sz="0" w:space="0" w:color="auto"/>
                    <w:right w:val="none" w:sz="0" w:space="0" w:color="auto"/>
                  </w:divBdr>
                  <w:divsChild>
                    <w:div w:id="121921660">
                      <w:marLeft w:val="0"/>
                      <w:marRight w:val="0"/>
                      <w:marTop w:val="0"/>
                      <w:marBottom w:val="0"/>
                      <w:divBdr>
                        <w:top w:val="none" w:sz="0" w:space="0" w:color="auto"/>
                        <w:left w:val="none" w:sz="0" w:space="0" w:color="auto"/>
                        <w:bottom w:val="none" w:sz="0" w:space="0" w:color="auto"/>
                        <w:right w:val="none" w:sz="0" w:space="0" w:color="auto"/>
                      </w:divBdr>
                    </w:div>
                  </w:divsChild>
                </w:div>
                <w:div w:id="1860507600">
                  <w:marLeft w:val="0"/>
                  <w:marRight w:val="0"/>
                  <w:marTop w:val="0"/>
                  <w:marBottom w:val="0"/>
                  <w:divBdr>
                    <w:top w:val="none" w:sz="0" w:space="0" w:color="auto"/>
                    <w:left w:val="none" w:sz="0" w:space="0" w:color="auto"/>
                    <w:bottom w:val="none" w:sz="0" w:space="0" w:color="auto"/>
                    <w:right w:val="none" w:sz="0" w:space="0" w:color="auto"/>
                  </w:divBdr>
                  <w:divsChild>
                    <w:div w:id="1196649934">
                      <w:marLeft w:val="0"/>
                      <w:marRight w:val="0"/>
                      <w:marTop w:val="0"/>
                      <w:marBottom w:val="0"/>
                      <w:divBdr>
                        <w:top w:val="none" w:sz="0" w:space="0" w:color="auto"/>
                        <w:left w:val="none" w:sz="0" w:space="0" w:color="auto"/>
                        <w:bottom w:val="none" w:sz="0" w:space="0" w:color="auto"/>
                        <w:right w:val="none" w:sz="0" w:space="0" w:color="auto"/>
                      </w:divBdr>
                    </w:div>
                    <w:div w:id="712726704">
                      <w:marLeft w:val="0"/>
                      <w:marRight w:val="0"/>
                      <w:marTop w:val="0"/>
                      <w:marBottom w:val="0"/>
                      <w:divBdr>
                        <w:top w:val="none" w:sz="0" w:space="0" w:color="auto"/>
                        <w:left w:val="none" w:sz="0" w:space="0" w:color="auto"/>
                        <w:bottom w:val="none" w:sz="0" w:space="0" w:color="auto"/>
                        <w:right w:val="none" w:sz="0" w:space="0" w:color="auto"/>
                      </w:divBdr>
                    </w:div>
                  </w:divsChild>
                </w:div>
                <w:div w:id="1215849831">
                  <w:marLeft w:val="0"/>
                  <w:marRight w:val="0"/>
                  <w:marTop w:val="0"/>
                  <w:marBottom w:val="0"/>
                  <w:divBdr>
                    <w:top w:val="none" w:sz="0" w:space="0" w:color="auto"/>
                    <w:left w:val="none" w:sz="0" w:space="0" w:color="auto"/>
                    <w:bottom w:val="none" w:sz="0" w:space="0" w:color="auto"/>
                    <w:right w:val="none" w:sz="0" w:space="0" w:color="auto"/>
                  </w:divBdr>
                  <w:divsChild>
                    <w:div w:id="352074451">
                      <w:marLeft w:val="0"/>
                      <w:marRight w:val="0"/>
                      <w:marTop w:val="0"/>
                      <w:marBottom w:val="0"/>
                      <w:divBdr>
                        <w:top w:val="none" w:sz="0" w:space="0" w:color="auto"/>
                        <w:left w:val="none" w:sz="0" w:space="0" w:color="auto"/>
                        <w:bottom w:val="none" w:sz="0" w:space="0" w:color="auto"/>
                        <w:right w:val="none" w:sz="0" w:space="0" w:color="auto"/>
                      </w:divBdr>
                    </w:div>
                  </w:divsChild>
                </w:div>
                <w:div w:id="825896452">
                  <w:marLeft w:val="0"/>
                  <w:marRight w:val="0"/>
                  <w:marTop w:val="0"/>
                  <w:marBottom w:val="0"/>
                  <w:divBdr>
                    <w:top w:val="none" w:sz="0" w:space="0" w:color="auto"/>
                    <w:left w:val="none" w:sz="0" w:space="0" w:color="auto"/>
                    <w:bottom w:val="none" w:sz="0" w:space="0" w:color="auto"/>
                    <w:right w:val="none" w:sz="0" w:space="0" w:color="auto"/>
                  </w:divBdr>
                  <w:divsChild>
                    <w:div w:id="993337025">
                      <w:marLeft w:val="0"/>
                      <w:marRight w:val="0"/>
                      <w:marTop w:val="0"/>
                      <w:marBottom w:val="0"/>
                      <w:divBdr>
                        <w:top w:val="none" w:sz="0" w:space="0" w:color="auto"/>
                        <w:left w:val="none" w:sz="0" w:space="0" w:color="auto"/>
                        <w:bottom w:val="none" w:sz="0" w:space="0" w:color="auto"/>
                        <w:right w:val="none" w:sz="0" w:space="0" w:color="auto"/>
                      </w:divBdr>
                    </w:div>
                    <w:div w:id="145151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603529">
          <w:marLeft w:val="0"/>
          <w:marRight w:val="0"/>
          <w:marTop w:val="0"/>
          <w:marBottom w:val="0"/>
          <w:divBdr>
            <w:top w:val="none" w:sz="0" w:space="0" w:color="auto"/>
            <w:left w:val="none" w:sz="0" w:space="0" w:color="auto"/>
            <w:bottom w:val="none" w:sz="0" w:space="0" w:color="auto"/>
            <w:right w:val="none" w:sz="0" w:space="0" w:color="auto"/>
          </w:divBdr>
        </w:div>
        <w:div w:id="463080020">
          <w:marLeft w:val="0"/>
          <w:marRight w:val="0"/>
          <w:marTop w:val="0"/>
          <w:marBottom w:val="0"/>
          <w:divBdr>
            <w:top w:val="none" w:sz="0" w:space="0" w:color="auto"/>
            <w:left w:val="none" w:sz="0" w:space="0" w:color="auto"/>
            <w:bottom w:val="none" w:sz="0" w:space="0" w:color="auto"/>
            <w:right w:val="none" w:sz="0" w:space="0" w:color="auto"/>
          </w:divBdr>
        </w:div>
        <w:div w:id="924461214">
          <w:marLeft w:val="0"/>
          <w:marRight w:val="0"/>
          <w:marTop w:val="0"/>
          <w:marBottom w:val="0"/>
          <w:divBdr>
            <w:top w:val="none" w:sz="0" w:space="0" w:color="auto"/>
            <w:left w:val="none" w:sz="0" w:space="0" w:color="auto"/>
            <w:bottom w:val="none" w:sz="0" w:space="0" w:color="auto"/>
            <w:right w:val="none" w:sz="0" w:space="0" w:color="auto"/>
          </w:divBdr>
        </w:div>
        <w:div w:id="1211767526">
          <w:marLeft w:val="0"/>
          <w:marRight w:val="0"/>
          <w:marTop w:val="0"/>
          <w:marBottom w:val="0"/>
          <w:divBdr>
            <w:top w:val="none" w:sz="0" w:space="0" w:color="auto"/>
            <w:left w:val="none" w:sz="0" w:space="0" w:color="auto"/>
            <w:bottom w:val="none" w:sz="0" w:space="0" w:color="auto"/>
            <w:right w:val="none" w:sz="0" w:space="0" w:color="auto"/>
          </w:divBdr>
        </w:div>
        <w:div w:id="2040206163">
          <w:marLeft w:val="0"/>
          <w:marRight w:val="0"/>
          <w:marTop w:val="0"/>
          <w:marBottom w:val="0"/>
          <w:divBdr>
            <w:top w:val="none" w:sz="0" w:space="0" w:color="auto"/>
            <w:left w:val="none" w:sz="0" w:space="0" w:color="auto"/>
            <w:bottom w:val="none" w:sz="0" w:space="0" w:color="auto"/>
            <w:right w:val="none" w:sz="0" w:space="0" w:color="auto"/>
          </w:divBdr>
        </w:div>
        <w:div w:id="1985424214">
          <w:marLeft w:val="0"/>
          <w:marRight w:val="0"/>
          <w:marTop w:val="0"/>
          <w:marBottom w:val="0"/>
          <w:divBdr>
            <w:top w:val="none" w:sz="0" w:space="0" w:color="auto"/>
            <w:left w:val="none" w:sz="0" w:space="0" w:color="auto"/>
            <w:bottom w:val="none" w:sz="0" w:space="0" w:color="auto"/>
            <w:right w:val="none" w:sz="0" w:space="0" w:color="auto"/>
          </w:divBdr>
        </w:div>
        <w:div w:id="461580917">
          <w:marLeft w:val="0"/>
          <w:marRight w:val="0"/>
          <w:marTop w:val="0"/>
          <w:marBottom w:val="0"/>
          <w:divBdr>
            <w:top w:val="none" w:sz="0" w:space="0" w:color="auto"/>
            <w:left w:val="none" w:sz="0" w:space="0" w:color="auto"/>
            <w:bottom w:val="none" w:sz="0" w:space="0" w:color="auto"/>
            <w:right w:val="none" w:sz="0" w:space="0" w:color="auto"/>
          </w:divBdr>
        </w:div>
        <w:div w:id="1562397712">
          <w:marLeft w:val="0"/>
          <w:marRight w:val="0"/>
          <w:marTop w:val="0"/>
          <w:marBottom w:val="0"/>
          <w:divBdr>
            <w:top w:val="none" w:sz="0" w:space="0" w:color="auto"/>
            <w:left w:val="none" w:sz="0" w:space="0" w:color="auto"/>
            <w:bottom w:val="none" w:sz="0" w:space="0" w:color="auto"/>
            <w:right w:val="none" w:sz="0" w:space="0" w:color="auto"/>
          </w:divBdr>
        </w:div>
        <w:div w:id="666715745">
          <w:marLeft w:val="0"/>
          <w:marRight w:val="0"/>
          <w:marTop w:val="0"/>
          <w:marBottom w:val="0"/>
          <w:divBdr>
            <w:top w:val="none" w:sz="0" w:space="0" w:color="auto"/>
            <w:left w:val="none" w:sz="0" w:space="0" w:color="auto"/>
            <w:bottom w:val="none" w:sz="0" w:space="0" w:color="auto"/>
            <w:right w:val="none" w:sz="0" w:space="0" w:color="auto"/>
          </w:divBdr>
        </w:div>
        <w:div w:id="556016101">
          <w:marLeft w:val="0"/>
          <w:marRight w:val="0"/>
          <w:marTop w:val="0"/>
          <w:marBottom w:val="0"/>
          <w:divBdr>
            <w:top w:val="none" w:sz="0" w:space="0" w:color="auto"/>
            <w:left w:val="none" w:sz="0" w:space="0" w:color="auto"/>
            <w:bottom w:val="none" w:sz="0" w:space="0" w:color="auto"/>
            <w:right w:val="none" w:sz="0" w:space="0" w:color="auto"/>
          </w:divBdr>
        </w:div>
        <w:div w:id="1427531714">
          <w:marLeft w:val="0"/>
          <w:marRight w:val="0"/>
          <w:marTop w:val="0"/>
          <w:marBottom w:val="0"/>
          <w:divBdr>
            <w:top w:val="none" w:sz="0" w:space="0" w:color="auto"/>
            <w:left w:val="none" w:sz="0" w:space="0" w:color="auto"/>
            <w:bottom w:val="none" w:sz="0" w:space="0" w:color="auto"/>
            <w:right w:val="none" w:sz="0" w:space="0" w:color="auto"/>
          </w:divBdr>
        </w:div>
        <w:div w:id="1393892484">
          <w:marLeft w:val="0"/>
          <w:marRight w:val="0"/>
          <w:marTop w:val="0"/>
          <w:marBottom w:val="0"/>
          <w:divBdr>
            <w:top w:val="none" w:sz="0" w:space="0" w:color="auto"/>
            <w:left w:val="none" w:sz="0" w:space="0" w:color="auto"/>
            <w:bottom w:val="none" w:sz="0" w:space="0" w:color="auto"/>
            <w:right w:val="none" w:sz="0" w:space="0" w:color="auto"/>
          </w:divBdr>
          <w:divsChild>
            <w:div w:id="1737236985">
              <w:marLeft w:val="-45"/>
              <w:marRight w:val="0"/>
              <w:marTop w:val="30"/>
              <w:marBottom w:val="30"/>
              <w:divBdr>
                <w:top w:val="none" w:sz="0" w:space="0" w:color="auto"/>
                <w:left w:val="none" w:sz="0" w:space="0" w:color="auto"/>
                <w:bottom w:val="none" w:sz="0" w:space="0" w:color="auto"/>
                <w:right w:val="none" w:sz="0" w:space="0" w:color="auto"/>
              </w:divBdr>
              <w:divsChild>
                <w:div w:id="2071684953">
                  <w:marLeft w:val="0"/>
                  <w:marRight w:val="0"/>
                  <w:marTop w:val="0"/>
                  <w:marBottom w:val="0"/>
                  <w:divBdr>
                    <w:top w:val="none" w:sz="0" w:space="0" w:color="auto"/>
                    <w:left w:val="none" w:sz="0" w:space="0" w:color="auto"/>
                    <w:bottom w:val="none" w:sz="0" w:space="0" w:color="auto"/>
                    <w:right w:val="none" w:sz="0" w:space="0" w:color="auto"/>
                  </w:divBdr>
                  <w:divsChild>
                    <w:div w:id="296839372">
                      <w:marLeft w:val="0"/>
                      <w:marRight w:val="0"/>
                      <w:marTop w:val="0"/>
                      <w:marBottom w:val="0"/>
                      <w:divBdr>
                        <w:top w:val="none" w:sz="0" w:space="0" w:color="auto"/>
                        <w:left w:val="none" w:sz="0" w:space="0" w:color="auto"/>
                        <w:bottom w:val="none" w:sz="0" w:space="0" w:color="auto"/>
                        <w:right w:val="none" w:sz="0" w:space="0" w:color="auto"/>
                      </w:divBdr>
                    </w:div>
                  </w:divsChild>
                </w:div>
                <w:div w:id="625159533">
                  <w:marLeft w:val="0"/>
                  <w:marRight w:val="0"/>
                  <w:marTop w:val="0"/>
                  <w:marBottom w:val="0"/>
                  <w:divBdr>
                    <w:top w:val="none" w:sz="0" w:space="0" w:color="auto"/>
                    <w:left w:val="none" w:sz="0" w:space="0" w:color="auto"/>
                    <w:bottom w:val="none" w:sz="0" w:space="0" w:color="auto"/>
                    <w:right w:val="none" w:sz="0" w:space="0" w:color="auto"/>
                  </w:divBdr>
                  <w:divsChild>
                    <w:div w:id="1456753553">
                      <w:marLeft w:val="0"/>
                      <w:marRight w:val="0"/>
                      <w:marTop w:val="0"/>
                      <w:marBottom w:val="0"/>
                      <w:divBdr>
                        <w:top w:val="none" w:sz="0" w:space="0" w:color="auto"/>
                        <w:left w:val="none" w:sz="0" w:space="0" w:color="auto"/>
                        <w:bottom w:val="none" w:sz="0" w:space="0" w:color="auto"/>
                        <w:right w:val="none" w:sz="0" w:space="0" w:color="auto"/>
                      </w:divBdr>
                    </w:div>
                  </w:divsChild>
                </w:div>
                <w:div w:id="2027053677">
                  <w:marLeft w:val="0"/>
                  <w:marRight w:val="0"/>
                  <w:marTop w:val="0"/>
                  <w:marBottom w:val="0"/>
                  <w:divBdr>
                    <w:top w:val="none" w:sz="0" w:space="0" w:color="auto"/>
                    <w:left w:val="none" w:sz="0" w:space="0" w:color="auto"/>
                    <w:bottom w:val="none" w:sz="0" w:space="0" w:color="auto"/>
                    <w:right w:val="none" w:sz="0" w:space="0" w:color="auto"/>
                  </w:divBdr>
                  <w:divsChild>
                    <w:div w:id="1035037246">
                      <w:marLeft w:val="0"/>
                      <w:marRight w:val="0"/>
                      <w:marTop w:val="0"/>
                      <w:marBottom w:val="0"/>
                      <w:divBdr>
                        <w:top w:val="none" w:sz="0" w:space="0" w:color="auto"/>
                        <w:left w:val="none" w:sz="0" w:space="0" w:color="auto"/>
                        <w:bottom w:val="none" w:sz="0" w:space="0" w:color="auto"/>
                        <w:right w:val="none" w:sz="0" w:space="0" w:color="auto"/>
                      </w:divBdr>
                    </w:div>
                  </w:divsChild>
                </w:div>
                <w:div w:id="1582714216">
                  <w:marLeft w:val="0"/>
                  <w:marRight w:val="0"/>
                  <w:marTop w:val="0"/>
                  <w:marBottom w:val="0"/>
                  <w:divBdr>
                    <w:top w:val="none" w:sz="0" w:space="0" w:color="auto"/>
                    <w:left w:val="none" w:sz="0" w:space="0" w:color="auto"/>
                    <w:bottom w:val="none" w:sz="0" w:space="0" w:color="auto"/>
                    <w:right w:val="none" w:sz="0" w:space="0" w:color="auto"/>
                  </w:divBdr>
                  <w:divsChild>
                    <w:div w:id="574514085">
                      <w:marLeft w:val="0"/>
                      <w:marRight w:val="0"/>
                      <w:marTop w:val="0"/>
                      <w:marBottom w:val="0"/>
                      <w:divBdr>
                        <w:top w:val="none" w:sz="0" w:space="0" w:color="auto"/>
                        <w:left w:val="none" w:sz="0" w:space="0" w:color="auto"/>
                        <w:bottom w:val="none" w:sz="0" w:space="0" w:color="auto"/>
                        <w:right w:val="none" w:sz="0" w:space="0" w:color="auto"/>
                      </w:divBdr>
                    </w:div>
                  </w:divsChild>
                </w:div>
                <w:div w:id="1814173998">
                  <w:marLeft w:val="0"/>
                  <w:marRight w:val="0"/>
                  <w:marTop w:val="0"/>
                  <w:marBottom w:val="0"/>
                  <w:divBdr>
                    <w:top w:val="none" w:sz="0" w:space="0" w:color="auto"/>
                    <w:left w:val="none" w:sz="0" w:space="0" w:color="auto"/>
                    <w:bottom w:val="none" w:sz="0" w:space="0" w:color="auto"/>
                    <w:right w:val="none" w:sz="0" w:space="0" w:color="auto"/>
                  </w:divBdr>
                  <w:divsChild>
                    <w:div w:id="533929171">
                      <w:marLeft w:val="0"/>
                      <w:marRight w:val="0"/>
                      <w:marTop w:val="0"/>
                      <w:marBottom w:val="0"/>
                      <w:divBdr>
                        <w:top w:val="none" w:sz="0" w:space="0" w:color="auto"/>
                        <w:left w:val="none" w:sz="0" w:space="0" w:color="auto"/>
                        <w:bottom w:val="none" w:sz="0" w:space="0" w:color="auto"/>
                        <w:right w:val="none" w:sz="0" w:space="0" w:color="auto"/>
                      </w:divBdr>
                    </w:div>
                  </w:divsChild>
                </w:div>
                <w:div w:id="1025405703">
                  <w:marLeft w:val="0"/>
                  <w:marRight w:val="0"/>
                  <w:marTop w:val="0"/>
                  <w:marBottom w:val="0"/>
                  <w:divBdr>
                    <w:top w:val="none" w:sz="0" w:space="0" w:color="auto"/>
                    <w:left w:val="none" w:sz="0" w:space="0" w:color="auto"/>
                    <w:bottom w:val="none" w:sz="0" w:space="0" w:color="auto"/>
                    <w:right w:val="none" w:sz="0" w:space="0" w:color="auto"/>
                  </w:divBdr>
                  <w:divsChild>
                    <w:div w:id="23331175">
                      <w:marLeft w:val="0"/>
                      <w:marRight w:val="0"/>
                      <w:marTop w:val="0"/>
                      <w:marBottom w:val="0"/>
                      <w:divBdr>
                        <w:top w:val="none" w:sz="0" w:space="0" w:color="auto"/>
                        <w:left w:val="none" w:sz="0" w:space="0" w:color="auto"/>
                        <w:bottom w:val="none" w:sz="0" w:space="0" w:color="auto"/>
                        <w:right w:val="none" w:sz="0" w:space="0" w:color="auto"/>
                      </w:divBdr>
                    </w:div>
                    <w:div w:id="1567036809">
                      <w:marLeft w:val="0"/>
                      <w:marRight w:val="0"/>
                      <w:marTop w:val="0"/>
                      <w:marBottom w:val="0"/>
                      <w:divBdr>
                        <w:top w:val="none" w:sz="0" w:space="0" w:color="auto"/>
                        <w:left w:val="none" w:sz="0" w:space="0" w:color="auto"/>
                        <w:bottom w:val="none" w:sz="0" w:space="0" w:color="auto"/>
                        <w:right w:val="none" w:sz="0" w:space="0" w:color="auto"/>
                      </w:divBdr>
                    </w:div>
                  </w:divsChild>
                </w:div>
                <w:div w:id="1896426748">
                  <w:marLeft w:val="0"/>
                  <w:marRight w:val="0"/>
                  <w:marTop w:val="0"/>
                  <w:marBottom w:val="0"/>
                  <w:divBdr>
                    <w:top w:val="none" w:sz="0" w:space="0" w:color="auto"/>
                    <w:left w:val="none" w:sz="0" w:space="0" w:color="auto"/>
                    <w:bottom w:val="none" w:sz="0" w:space="0" w:color="auto"/>
                    <w:right w:val="none" w:sz="0" w:space="0" w:color="auto"/>
                  </w:divBdr>
                  <w:divsChild>
                    <w:div w:id="1940798361">
                      <w:marLeft w:val="0"/>
                      <w:marRight w:val="0"/>
                      <w:marTop w:val="0"/>
                      <w:marBottom w:val="0"/>
                      <w:divBdr>
                        <w:top w:val="none" w:sz="0" w:space="0" w:color="auto"/>
                        <w:left w:val="none" w:sz="0" w:space="0" w:color="auto"/>
                        <w:bottom w:val="none" w:sz="0" w:space="0" w:color="auto"/>
                        <w:right w:val="none" w:sz="0" w:space="0" w:color="auto"/>
                      </w:divBdr>
                    </w:div>
                  </w:divsChild>
                </w:div>
                <w:div w:id="120926036">
                  <w:marLeft w:val="0"/>
                  <w:marRight w:val="0"/>
                  <w:marTop w:val="0"/>
                  <w:marBottom w:val="0"/>
                  <w:divBdr>
                    <w:top w:val="none" w:sz="0" w:space="0" w:color="auto"/>
                    <w:left w:val="none" w:sz="0" w:space="0" w:color="auto"/>
                    <w:bottom w:val="none" w:sz="0" w:space="0" w:color="auto"/>
                    <w:right w:val="none" w:sz="0" w:space="0" w:color="auto"/>
                  </w:divBdr>
                  <w:divsChild>
                    <w:div w:id="1426268556">
                      <w:marLeft w:val="0"/>
                      <w:marRight w:val="0"/>
                      <w:marTop w:val="0"/>
                      <w:marBottom w:val="0"/>
                      <w:divBdr>
                        <w:top w:val="none" w:sz="0" w:space="0" w:color="auto"/>
                        <w:left w:val="none" w:sz="0" w:space="0" w:color="auto"/>
                        <w:bottom w:val="none" w:sz="0" w:space="0" w:color="auto"/>
                        <w:right w:val="none" w:sz="0" w:space="0" w:color="auto"/>
                      </w:divBdr>
                    </w:div>
                    <w:div w:id="329063126">
                      <w:marLeft w:val="0"/>
                      <w:marRight w:val="0"/>
                      <w:marTop w:val="0"/>
                      <w:marBottom w:val="0"/>
                      <w:divBdr>
                        <w:top w:val="none" w:sz="0" w:space="0" w:color="auto"/>
                        <w:left w:val="none" w:sz="0" w:space="0" w:color="auto"/>
                        <w:bottom w:val="none" w:sz="0" w:space="0" w:color="auto"/>
                        <w:right w:val="none" w:sz="0" w:space="0" w:color="auto"/>
                      </w:divBdr>
                    </w:div>
                  </w:divsChild>
                </w:div>
                <w:div w:id="1254508518">
                  <w:marLeft w:val="0"/>
                  <w:marRight w:val="0"/>
                  <w:marTop w:val="0"/>
                  <w:marBottom w:val="0"/>
                  <w:divBdr>
                    <w:top w:val="none" w:sz="0" w:space="0" w:color="auto"/>
                    <w:left w:val="none" w:sz="0" w:space="0" w:color="auto"/>
                    <w:bottom w:val="none" w:sz="0" w:space="0" w:color="auto"/>
                    <w:right w:val="none" w:sz="0" w:space="0" w:color="auto"/>
                  </w:divBdr>
                  <w:divsChild>
                    <w:div w:id="1209341705">
                      <w:marLeft w:val="0"/>
                      <w:marRight w:val="0"/>
                      <w:marTop w:val="0"/>
                      <w:marBottom w:val="0"/>
                      <w:divBdr>
                        <w:top w:val="none" w:sz="0" w:space="0" w:color="auto"/>
                        <w:left w:val="none" w:sz="0" w:space="0" w:color="auto"/>
                        <w:bottom w:val="none" w:sz="0" w:space="0" w:color="auto"/>
                        <w:right w:val="none" w:sz="0" w:space="0" w:color="auto"/>
                      </w:divBdr>
                    </w:div>
                  </w:divsChild>
                </w:div>
                <w:div w:id="1264538443">
                  <w:marLeft w:val="0"/>
                  <w:marRight w:val="0"/>
                  <w:marTop w:val="0"/>
                  <w:marBottom w:val="0"/>
                  <w:divBdr>
                    <w:top w:val="none" w:sz="0" w:space="0" w:color="auto"/>
                    <w:left w:val="none" w:sz="0" w:space="0" w:color="auto"/>
                    <w:bottom w:val="none" w:sz="0" w:space="0" w:color="auto"/>
                    <w:right w:val="none" w:sz="0" w:space="0" w:color="auto"/>
                  </w:divBdr>
                  <w:divsChild>
                    <w:div w:id="1429078504">
                      <w:marLeft w:val="0"/>
                      <w:marRight w:val="0"/>
                      <w:marTop w:val="0"/>
                      <w:marBottom w:val="0"/>
                      <w:divBdr>
                        <w:top w:val="none" w:sz="0" w:space="0" w:color="auto"/>
                        <w:left w:val="none" w:sz="0" w:space="0" w:color="auto"/>
                        <w:bottom w:val="none" w:sz="0" w:space="0" w:color="auto"/>
                        <w:right w:val="none" w:sz="0" w:space="0" w:color="auto"/>
                      </w:divBdr>
                    </w:div>
                    <w:div w:id="5897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767599">
          <w:marLeft w:val="0"/>
          <w:marRight w:val="0"/>
          <w:marTop w:val="0"/>
          <w:marBottom w:val="0"/>
          <w:divBdr>
            <w:top w:val="none" w:sz="0" w:space="0" w:color="auto"/>
            <w:left w:val="none" w:sz="0" w:space="0" w:color="auto"/>
            <w:bottom w:val="none" w:sz="0" w:space="0" w:color="auto"/>
            <w:right w:val="none" w:sz="0" w:space="0" w:color="auto"/>
          </w:divBdr>
        </w:div>
        <w:div w:id="1642030095">
          <w:marLeft w:val="0"/>
          <w:marRight w:val="0"/>
          <w:marTop w:val="0"/>
          <w:marBottom w:val="0"/>
          <w:divBdr>
            <w:top w:val="none" w:sz="0" w:space="0" w:color="auto"/>
            <w:left w:val="none" w:sz="0" w:space="0" w:color="auto"/>
            <w:bottom w:val="none" w:sz="0" w:space="0" w:color="auto"/>
            <w:right w:val="none" w:sz="0" w:space="0" w:color="auto"/>
          </w:divBdr>
        </w:div>
        <w:div w:id="832183606">
          <w:marLeft w:val="0"/>
          <w:marRight w:val="0"/>
          <w:marTop w:val="0"/>
          <w:marBottom w:val="0"/>
          <w:divBdr>
            <w:top w:val="none" w:sz="0" w:space="0" w:color="auto"/>
            <w:left w:val="none" w:sz="0" w:space="0" w:color="auto"/>
            <w:bottom w:val="none" w:sz="0" w:space="0" w:color="auto"/>
            <w:right w:val="none" w:sz="0" w:space="0" w:color="auto"/>
          </w:divBdr>
        </w:div>
        <w:div w:id="793982804">
          <w:marLeft w:val="0"/>
          <w:marRight w:val="0"/>
          <w:marTop w:val="0"/>
          <w:marBottom w:val="0"/>
          <w:divBdr>
            <w:top w:val="none" w:sz="0" w:space="0" w:color="auto"/>
            <w:left w:val="none" w:sz="0" w:space="0" w:color="auto"/>
            <w:bottom w:val="none" w:sz="0" w:space="0" w:color="auto"/>
            <w:right w:val="none" w:sz="0" w:space="0" w:color="auto"/>
          </w:divBdr>
        </w:div>
        <w:div w:id="990714097">
          <w:marLeft w:val="0"/>
          <w:marRight w:val="0"/>
          <w:marTop w:val="0"/>
          <w:marBottom w:val="0"/>
          <w:divBdr>
            <w:top w:val="none" w:sz="0" w:space="0" w:color="auto"/>
            <w:left w:val="none" w:sz="0" w:space="0" w:color="auto"/>
            <w:bottom w:val="none" w:sz="0" w:space="0" w:color="auto"/>
            <w:right w:val="none" w:sz="0" w:space="0" w:color="auto"/>
          </w:divBdr>
        </w:div>
        <w:div w:id="1795715940">
          <w:marLeft w:val="0"/>
          <w:marRight w:val="0"/>
          <w:marTop w:val="0"/>
          <w:marBottom w:val="0"/>
          <w:divBdr>
            <w:top w:val="none" w:sz="0" w:space="0" w:color="auto"/>
            <w:left w:val="none" w:sz="0" w:space="0" w:color="auto"/>
            <w:bottom w:val="none" w:sz="0" w:space="0" w:color="auto"/>
            <w:right w:val="none" w:sz="0" w:space="0" w:color="auto"/>
          </w:divBdr>
        </w:div>
        <w:div w:id="1559780475">
          <w:marLeft w:val="0"/>
          <w:marRight w:val="0"/>
          <w:marTop w:val="0"/>
          <w:marBottom w:val="0"/>
          <w:divBdr>
            <w:top w:val="none" w:sz="0" w:space="0" w:color="auto"/>
            <w:left w:val="none" w:sz="0" w:space="0" w:color="auto"/>
            <w:bottom w:val="none" w:sz="0" w:space="0" w:color="auto"/>
            <w:right w:val="none" w:sz="0" w:space="0" w:color="auto"/>
          </w:divBdr>
        </w:div>
        <w:div w:id="1812866090">
          <w:marLeft w:val="0"/>
          <w:marRight w:val="0"/>
          <w:marTop w:val="0"/>
          <w:marBottom w:val="0"/>
          <w:divBdr>
            <w:top w:val="none" w:sz="0" w:space="0" w:color="auto"/>
            <w:left w:val="none" w:sz="0" w:space="0" w:color="auto"/>
            <w:bottom w:val="none" w:sz="0" w:space="0" w:color="auto"/>
            <w:right w:val="none" w:sz="0" w:space="0" w:color="auto"/>
          </w:divBdr>
        </w:div>
        <w:div w:id="1674529484">
          <w:marLeft w:val="0"/>
          <w:marRight w:val="0"/>
          <w:marTop w:val="0"/>
          <w:marBottom w:val="0"/>
          <w:divBdr>
            <w:top w:val="none" w:sz="0" w:space="0" w:color="auto"/>
            <w:left w:val="none" w:sz="0" w:space="0" w:color="auto"/>
            <w:bottom w:val="none" w:sz="0" w:space="0" w:color="auto"/>
            <w:right w:val="none" w:sz="0" w:space="0" w:color="auto"/>
          </w:divBdr>
        </w:div>
        <w:div w:id="110705654">
          <w:marLeft w:val="0"/>
          <w:marRight w:val="0"/>
          <w:marTop w:val="0"/>
          <w:marBottom w:val="0"/>
          <w:divBdr>
            <w:top w:val="none" w:sz="0" w:space="0" w:color="auto"/>
            <w:left w:val="none" w:sz="0" w:space="0" w:color="auto"/>
            <w:bottom w:val="none" w:sz="0" w:space="0" w:color="auto"/>
            <w:right w:val="none" w:sz="0" w:space="0" w:color="auto"/>
          </w:divBdr>
        </w:div>
        <w:div w:id="1899046852">
          <w:marLeft w:val="0"/>
          <w:marRight w:val="0"/>
          <w:marTop w:val="0"/>
          <w:marBottom w:val="0"/>
          <w:divBdr>
            <w:top w:val="none" w:sz="0" w:space="0" w:color="auto"/>
            <w:left w:val="none" w:sz="0" w:space="0" w:color="auto"/>
            <w:bottom w:val="none" w:sz="0" w:space="0" w:color="auto"/>
            <w:right w:val="none" w:sz="0" w:space="0" w:color="auto"/>
          </w:divBdr>
        </w:div>
        <w:div w:id="384840503">
          <w:marLeft w:val="0"/>
          <w:marRight w:val="0"/>
          <w:marTop w:val="0"/>
          <w:marBottom w:val="0"/>
          <w:divBdr>
            <w:top w:val="none" w:sz="0" w:space="0" w:color="auto"/>
            <w:left w:val="none" w:sz="0" w:space="0" w:color="auto"/>
            <w:bottom w:val="none" w:sz="0" w:space="0" w:color="auto"/>
            <w:right w:val="none" w:sz="0" w:space="0" w:color="auto"/>
          </w:divBdr>
        </w:div>
        <w:div w:id="1490170293">
          <w:marLeft w:val="0"/>
          <w:marRight w:val="0"/>
          <w:marTop w:val="0"/>
          <w:marBottom w:val="0"/>
          <w:divBdr>
            <w:top w:val="none" w:sz="0" w:space="0" w:color="auto"/>
            <w:left w:val="none" w:sz="0" w:space="0" w:color="auto"/>
            <w:bottom w:val="none" w:sz="0" w:space="0" w:color="auto"/>
            <w:right w:val="none" w:sz="0" w:space="0" w:color="auto"/>
          </w:divBdr>
        </w:div>
        <w:div w:id="17704661">
          <w:marLeft w:val="0"/>
          <w:marRight w:val="0"/>
          <w:marTop w:val="0"/>
          <w:marBottom w:val="0"/>
          <w:divBdr>
            <w:top w:val="none" w:sz="0" w:space="0" w:color="auto"/>
            <w:left w:val="none" w:sz="0" w:space="0" w:color="auto"/>
            <w:bottom w:val="none" w:sz="0" w:space="0" w:color="auto"/>
            <w:right w:val="none" w:sz="0" w:space="0" w:color="auto"/>
          </w:divBdr>
        </w:div>
        <w:div w:id="1195537980">
          <w:marLeft w:val="0"/>
          <w:marRight w:val="0"/>
          <w:marTop w:val="0"/>
          <w:marBottom w:val="0"/>
          <w:divBdr>
            <w:top w:val="none" w:sz="0" w:space="0" w:color="auto"/>
            <w:left w:val="none" w:sz="0" w:space="0" w:color="auto"/>
            <w:bottom w:val="none" w:sz="0" w:space="0" w:color="auto"/>
            <w:right w:val="none" w:sz="0" w:space="0" w:color="auto"/>
          </w:divBdr>
        </w:div>
        <w:div w:id="1977836496">
          <w:marLeft w:val="0"/>
          <w:marRight w:val="0"/>
          <w:marTop w:val="0"/>
          <w:marBottom w:val="0"/>
          <w:divBdr>
            <w:top w:val="none" w:sz="0" w:space="0" w:color="auto"/>
            <w:left w:val="none" w:sz="0" w:space="0" w:color="auto"/>
            <w:bottom w:val="none" w:sz="0" w:space="0" w:color="auto"/>
            <w:right w:val="none" w:sz="0" w:space="0" w:color="auto"/>
          </w:divBdr>
        </w:div>
        <w:div w:id="908539811">
          <w:marLeft w:val="0"/>
          <w:marRight w:val="0"/>
          <w:marTop w:val="0"/>
          <w:marBottom w:val="0"/>
          <w:divBdr>
            <w:top w:val="none" w:sz="0" w:space="0" w:color="auto"/>
            <w:left w:val="none" w:sz="0" w:space="0" w:color="auto"/>
            <w:bottom w:val="none" w:sz="0" w:space="0" w:color="auto"/>
            <w:right w:val="none" w:sz="0" w:space="0" w:color="auto"/>
          </w:divBdr>
        </w:div>
        <w:div w:id="1903255310">
          <w:marLeft w:val="0"/>
          <w:marRight w:val="0"/>
          <w:marTop w:val="0"/>
          <w:marBottom w:val="0"/>
          <w:divBdr>
            <w:top w:val="none" w:sz="0" w:space="0" w:color="auto"/>
            <w:left w:val="none" w:sz="0" w:space="0" w:color="auto"/>
            <w:bottom w:val="none" w:sz="0" w:space="0" w:color="auto"/>
            <w:right w:val="none" w:sz="0" w:space="0" w:color="auto"/>
          </w:divBdr>
        </w:div>
        <w:div w:id="1560481015">
          <w:marLeft w:val="0"/>
          <w:marRight w:val="0"/>
          <w:marTop w:val="0"/>
          <w:marBottom w:val="0"/>
          <w:divBdr>
            <w:top w:val="none" w:sz="0" w:space="0" w:color="auto"/>
            <w:left w:val="none" w:sz="0" w:space="0" w:color="auto"/>
            <w:bottom w:val="none" w:sz="0" w:space="0" w:color="auto"/>
            <w:right w:val="none" w:sz="0" w:space="0" w:color="auto"/>
          </w:divBdr>
          <w:divsChild>
            <w:div w:id="1313945032">
              <w:marLeft w:val="-45"/>
              <w:marRight w:val="0"/>
              <w:marTop w:val="30"/>
              <w:marBottom w:val="30"/>
              <w:divBdr>
                <w:top w:val="none" w:sz="0" w:space="0" w:color="auto"/>
                <w:left w:val="none" w:sz="0" w:space="0" w:color="auto"/>
                <w:bottom w:val="none" w:sz="0" w:space="0" w:color="auto"/>
                <w:right w:val="none" w:sz="0" w:space="0" w:color="auto"/>
              </w:divBdr>
              <w:divsChild>
                <w:div w:id="368191969">
                  <w:marLeft w:val="0"/>
                  <w:marRight w:val="0"/>
                  <w:marTop w:val="0"/>
                  <w:marBottom w:val="0"/>
                  <w:divBdr>
                    <w:top w:val="none" w:sz="0" w:space="0" w:color="auto"/>
                    <w:left w:val="none" w:sz="0" w:space="0" w:color="auto"/>
                    <w:bottom w:val="none" w:sz="0" w:space="0" w:color="auto"/>
                    <w:right w:val="none" w:sz="0" w:space="0" w:color="auto"/>
                  </w:divBdr>
                  <w:divsChild>
                    <w:div w:id="823542886">
                      <w:marLeft w:val="0"/>
                      <w:marRight w:val="0"/>
                      <w:marTop w:val="0"/>
                      <w:marBottom w:val="0"/>
                      <w:divBdr>
                        <w:top w:val="none" w:sz="0" w:space="0" w:color="auto"/>
                        <w:left w:val="none" w:sz="0" w:space="0" w:color="auto"/>
                        <w:bottom w:val="none" w:sz="0" w:space="0" w:color="auto"/>
                        <w:right w:val="none" w:sz="0" w:space="0" w:color="auto"/>
                      </w:divBdr>
                    </w:div>
                  </w:divsChild>
                </w:div>
                <w:div w:id="1743942424">
                  <w:marLeft w:val="0"/>
                  <w:marRight w:val="0"/>
                  <w:marTop w:val="0"/>
                  <w:marBottom w:val="0"/>
                  <w:divBdr>
                    <w:top w:val="none" w:sz="0" w:space="0" w:color="auto"/>
                    <w:left w:val="none" w:sz="0" w:space="0" w:color="auto"/>
                    <w:bottom w:val="none" w:sz="0" w:space="0" w:color="auto"/>
                    <w:right w:val="none" w:sz="0" w:space="0" w:color="auto"/>
                  </w:divBdr>
                  <w:divsChild>
                    <w:div w:id="583683514">
                      <w:marLeft w:val="0"/>
                      <w:marRight w:val="0"/>
                      <w:marTop w:val="0"/>
                      <w:marBottom w:val="0"/>
                      <w:divBdr>
                        <w:top w:val="none" w:sz="0" w:space="0" w:color="auto"/>
                        <w:left w:val="none" w:sz="0" w:space="0" w:color="auto"/>
                        <w:bottom w:val="none" w:sz="0" w:space="0" w:color="auto"/>
                        <w:right w:val="none" w:sz="0" w:space="0" w:color="auto"/>
                      </w:divBdr>
                    </w:div>
                  </w:divsChild>
                </w:div>
                <w:div w:id="568736504">
                  <w:marLeft w:val="0"/>
                  <w:marRight w:val="0"/>
                  <w:marTop w:val="0"/>
                  <w:marBottom w:val="0"/>
                  <w:divBdr>
                    <w:top w:val="none" w:sz="0" w:space="0" w:color="auto"/>
                    <w:left w:val="none" w:sz="0" w:space="0" w:color="auto"/>
                    <w:bottom w:val="none" w:sz="0" w:space="0" w:color="auto"/>
                    <w:right w:val="none" w:sz="0" w:space="0" w:color="auto"/>
                  </w:divBdr>
                  <w:divsChild>
                    <w:div w:id="241961585">
                      <w:marLeft w:val="0"/>
                      <w:marRight w:val="0"/>
                      <w:marTop w:val="0"/>
                      <w:marBottom w:val="0"/>
                      <w:divBdr>
                        <w:top w:val="none" w:sz="0" w:space="0" w:color="auto"/>
                        <w:left w:val="none" w:sz="0" w:space="0" w:color="auto"/>
                        <w:bottom w:val="none" w:sz="0" w:space="0" w:color="auto"/>
                        <w:right w:val="none" w:sz="0" w:space="0" w:color="auto"/>
                      </w:divBdr>
                    </w:div>
                  </w:divsChild>
                </w:div>
                <w:div w:id="1937596328">
                  <w:marLeft w:val="0"/>
                  <w:marRight w:val="0"/>
                  <w:marTop w:val="0"/>
                  <w:marBottom w:val="0"/>
                  <w:divBdr>
                    <w:top w:val="none" w:sz="0" w:space="0" w:color="auto"/>
                    <w:left w:val="none" w:sz="0" w:space="0" w:color="auto"/>
                    <w:bottom w:val="none" w:sz="0" w:space="0" w:color="auto"/>
                    <w:right w:val="none" w:sz="0" w:space="0" w:color="auto"/>
                  </w:divBdr>
                  <w:divsChild>
                    <w:div w:id="1196039093">
                      <w:marLeft w:val="0"/>
                      <w:marRight w:val="0"/>
                      <w:marTop w:val="0"/>
                      <w:marBottom w:val="0"/>
                      <w:divBdr>
                        <w:top w:val="none" w:sz="0" w:space="0" w:color="auto"/>
                        <w:left w:val="none" w:sz="0" w:space="0" w:color="auto"/>
                        <w:bottom w:val="none" w:sz="0" w:space="0" w:color="auto"/>
                        <w:right w:val="none" w:sz="0" w:space="0" w:color="auto"/>
                      </w:divBdr>
                    </w:div>
                  </w:divsChild>
                </w:div>
                <w:div w:id="457574903">
                  <w:marLeft w:val="0"/>
                  <w:marRight w:val="0"/>
                  <w:marTop w:val="0"/>
                  <w:marBottom w:val="0"/>
                  <w:divBdr>
                    <w:top w:val="none" w:sz="0" w:space="0" w:color="auto"/>
                    <w:left w:val="none" w:sz="0" w:space="0" w:color="auto"/>
                    <w:bottom w:val="none" w:sz="0" w:space="0" w:color="auto"/>
                    <w:right w:val="none" w:sz="0" w:space="0" w:color="auto"/>
                  </w:divBdr>
                  <w:divsChild>
                    <w:div w:id="1498307117">
                      <w:marLeft w:val="0"/>
                      <w:marRight w:val="0"/>
                      <w:marTop w:val="0"/>
                      <w:marBottom w:val="0"/>
                      <w:divBdr>
                        <w:top w:val="none" w:sz="0" w:space="0" w:color="auto"/>
                        <w:left w:val="none" w:sz="0" w:space="0" w:color="auto"/>
                        <w:bottom w:val="none" w:sz="0" w:space="0" w:color="auto"/>
                        <w:right w:val="none" w:sz="0" w:space="0" w:color="auto"/>
                      </w:divBdr>
                    </w:div>
                  </w:divsChild>
                </w:div>
                <w:div w:id="48578640">
                  <w:marLeft w:val="0"/>
                  <w:marRight w:val="0"/>
                  <w:marTop w:val="0"/>
                  <w:marBottom w:val="0"/>
                  <w:divBdr>
                    <w:top w:val="none" w:sz="0" w:space="0" w:color="auto"/>
                    <w:left w:val="none" w:sz="0" w:space="0" w:color="auto"/>
                    <w:bottom w:val="none" w:sz="0" w:space="0" w:color="auto"/>
                    <w:right w:val="none" w:sz="0" w:space="0" w:color="auto"/>
                  </w:divBdr>
                  <w:divsChild>
                    <w:div w:id="1105422753">
                      <w:marLeft w:val="0"/>
                      <w:marRight w:val="0"/>
                      <w:marTop w:val="0"/>
                      <w:marBottom w:val="0"/>
                      <w:divBdr>
                        <w:top w:val="none" w:sz="0" w:space="0" w:color="auto"/>
                        <w:left w:val="none" w:sz="0" w:space="0" w:color="auto"/>
                        <w:bottom w:val="none" w:sz="0" w:space="0" w:color="auto"/>
                        <w:right w:val="none" w:sz="0" w:space="0" w:color="auto"/>
                      </w:divBdr>
                    </w:div>
                    <w:div w:id="1809128814">
                      <w:marLeft w:val="0"/>
                      <w:marRight w:val="0"/>
                      <w:marTop w:val="0"/>
                      <w:marBottom w:val="0"/>
                      <w:divBdr>
                        <w:top w:val="none" w:sz="0" w:space="0" w:color="auto"/>
                        <w:left w:val="none" w:sz="0" w:space="0" w:color="auto"/>
                        <w:bottom w:val="none" w:sz="0" w:space="0" w:color="auto"/>
                        <w:right w:val="none" w:sz="0" w:space="0" w:color="auto"/>
                      </w:divBdr>
                    </w:div>
                  </w:divsChild>
                </w:div>
                <w:div w:id="962539940">
                  <w:marLeft w:val="0"/>
                  <w:marRight w:val="0"/>
                  <w:marTop w:val="0"/>
                  <w:marBottom w:val="0"/>
                  <w:divBdr>
                    <w:top w:val="none" w:sz="0" w:space="0" w:color="auto"/>
                    <w:left w:val="none" w:sz="0" w:space="0" w:color="auto"/>
                    <w:bottom w:val="none" w:sz="0" w:space="0" w:color="auto"/>
                    <w:right w:val="none" w:sz="0" w:space="0" w:color="auto"/>
                  </w:divBdr>
                  <w:divsChild>
                    <w:div w:id="1162281325">
                      <w:marLeft w:val="0"/>
                      <w:marRight w:val="0"/>
                      <w:marTop w:val="0"/>
                      <w:marBottom w:val="0"/>
                      <w:divBdr>
                        <w:top w:val="none" w:sz="0" w:space="0" w:color="auto"/>
                        <w:left w:val="none" w:sz="0" w:space="0" w:color="auto"/>
                        <w:bottom w:val="none" w:sz="0" w:space="0" w:color="auto"/>
                        <w:right w:val="none" w:sz="0" w:space="0" w:color="auto"/>
                      </w:divBdr>
                    </w:div>
                  </w:divsChild>
                </w:div>
                <w:div w:id="162819594">
                  <w:marLeft w:val="0"/>
                  <w:marRight w:val="0"/>
                  <w:marTop w:val="0"/>
                  <w:marBottom w:val="0"/>
                  <w:divBdr>
                    <w:top w:val="none" w:sz="0" w:space="0" w:color="auto"/>
                    <w:left w:val="none" w:sz="0" w:space="0" w:color="auto"/>
                    <w:bottom w:val="none" w:sz="0" w:space="0" w:color="auto"/>
                    <w:right w:val="none" w:sz="0" w:space="0" w:color="auto"/>
                  </w:divBdr>
                  <w:divsChild>
                    <w:div w:id="1888371431">
                      <w:marLeft w:val="0"/>
                      <w:marRight w:val="0"/>
                      <w:marTop w:val="0"/>
                      <w:marBottom w:val="0"/>
                      <w:divBdr>
                        <w:top w:val="none" w:sz="0" w:space="0" w:color="auto"/>
                        <w:left w:val="none" w:sz="0" w:space="0" w:color="auto"/>
                        <w:bottom w:val="none" w:sz="0" w:space="0" w:color="auto"/>
                        <w:right w:val="none" w:sz="0" w:space="0" w:color="auto"/>
                      </w:divBdr>
                    </w:div>
                    <w:div w:id="1104807563">
                      <w:marLeft w:val="0"/>
                      <w:marRight w:val="0"/>
                      <w:marTop w:val="0"/>
                      <w:marBottom w:val="0"/>
                      <w:divBdr>
                        <w:top w:val="none" w:sz="0" w:space="0" w:color="auto"/>
                        <w:left w:val="none" w:sz="0" w:space="0" w:color="auto"/>
                        <w:bottom w:val="none" w:sz="0" w:space="0" w:color="auto"/>
                        <w:right w:val="none" w:sz="0" w:space="0" w:color="auto"/>
                      </w:divBdr>
                    </w:div>
                  </w:divsChild>
                </w:div>
                <w:div w:id="1600523658">
                  <w:marLeft w:val="0"/>
                  <w:marRight w:val="0"/>
                  <w:marTop w:val="0"/>
                  <w:marBottom w:val="0"/>
                  <w:divBdr>
                    <w:top w:val="none" w:sz="0" w:space="0" w:color="auto"/>
                    <w:left w:val="none" w:sz="0" w:space="0" w:color="auto"/>
                    <w:bottom w:val="none" w:sz="0" w:space="0" w:color="auto"/>
                    <w:right w:val="none" w:sz="0" w:space="0" w:color="auto"/>
                  </w:divBdr>
                  <w:divsChild>
                    <w:div w:id="275018739">
                      <w:marLeft w:val="0"/>
                      <w:marRight w:val="0"/>
                      <w:marTop w:val="0"/>
                      <w:marBottom w:val="0"/>
                      <w:divBdr>
                        <w:top w:val="none" w:sz="0" w:space="0" w:color="auto"/>
                        <w:left w:val="none" w:sz="0" w:space="0" w:color="auto"/>
                        <w:bottom w:val="none" w:sz="0" w:space="0" w:color="auto"/>
                        <w:right w:val="none" w:sz="0" w:space="0" w:color="auto"/>
                      </w:divBdr>
                    </w:div>
                  </w:divsChild>
                </w:div>
                <w:div w:id="1464080564">
                  <w:marLeft w:val="0"/>
                  <w:marRight w:val="0"/>
                  <w:marTop w:val="0"/>
                  <w:marBottom w:val="0"/>
                  <w:divBdr>
                    <w:top w:val="none" w:sz="0" w:space="0" w:color="auto"/>
                    <w:left w:val="none" w:sz="0" w:space="0" w:color="auto"/>
                    <w:bottom w:val="none" w:sz="0" w:space="0" w:color="auto"/>
                    <w:right w:val="none" w:sz="0" w:space="0" w:color="auto"/>
                  </w:divBdr>
                  <w:divsChild>
                    <w:div w:id="1991128325">
                      <w:marLeft w:val="0"/>
                      <w:marRight w:val="0"/>
                      <w:marTop w:val="0"/>
                      <w:marBottom w:val="0"/>
                      <w:divBdr>
                        <w:top w:val="none" w:sz="0" w:space="0" w:color="auto"/>
                        <w:left w:val="none" w:sz="0" w:space="0" w:color="auto"/>
                        <w:bottom w:val="none" w:sz="0" w:space="0" w:color="auto"/>
                        <w:right w:val="none" w:sz="0" w:space="0" w:color="auto"/>
                      </w:divBdr>
                    </w:div>
                    <w:div w:id="1202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762757">
          <w:marLeft w:val="0"/>
          <w:marRight w:val="0"/>
          <w:marTop w:val="0"/>
          <w:marBottom w:val="0"/>
          <w:divBdr>
            <w:top w:val="none" w:sz="0" w:space="0" w:color="auto"/>
            <w:left w:val="none" w:sz="0" w:space="0" w:color="auto"/>
            <w:bottom w:val="none" w:sz="0" w:space="0" w:color="auto"/>
            <w:right w:val="none" w:sz="0" w:space="0" w:color="auto"/>
          </w:divBdr>
        </w:div>
        <w:div w:id="1304429848">
          <w:marLeft w:val="0"/>
          <w:marRight w:val="0"/>
          <w:marTop w:val="0"/>
          <w:marBottom w:val="0"/>
          <w:divBdr>
            <w:top w:val="none" w:sz="0" w:space="0" w:color="auto"/>
            <w:left w:val="none" w:sz="0" w:space="0" w:color="auto"/>
            <w:bottom w:val="none" w:sz="0" w:space="0" w:color="auto"/>
            <w:right w:val="none" w:sz="0" w:space="0" w:color="auto"/>
          </w:divBdr>
        </w:div>
        <w:div w:id="1735196960">
          <w:marLeft w:val="0"/>
          <w:marRight w:val="0"/>
          <w:marTop w:val="0"/>
          <w:marBottom w:val="0"/>
          <w:divBdr>
            <w:top w:val="none" w:sz="0" w:space="0" w:color="auto"/>
            <w:left w:val="none" w:sz="0" w:space="0" w:color="auto"/>
            <w:bottom w:val="none" w:sz="0" w:space="0" w:color="auto"/>
            <w:right w:val="none" w:sz="0" w:space="0" w:color="auto"/>
          </w:divBdr>
        </w:div>
        <w:div w:id="799811310">
          <w:marLeft w:val="0"/>
          <w:marRight w:val="0"/>
          <w:marTop w:val="0"/>
          <w:marBottom w:val="0"/>
          <w:divBdr>
            <w:top w:val="none" w:sz="0" w:space="0" w:color="auto"/>
            <w:left w:val="none" w:sz="0" w:space="0" w:color="auto"/>
            <w:bottom w:val="none" w:sz="0" w:space="0" w:color="auto"/>
            <w:right w:val="none" w:sz="0" w:space="0" w:color="auto"/>
          </w:divBdr>
        </w:div>
        <w:div w:id="193887358">
          <w:marLeft w:val="0"/>
          <w:marRight w:val="0"/>
          <w:marTop w:val="0"/>
          <w:marBottom w:val="0"/>
          <w:divBdr>
            <w:top w:val="none" w:sz="0" w:space="0" w:color="auto"/>
            <w:left w:val="none" w:sz="0" w:space="0" w:color="auto"/>
            <w:bottom w:val="none" w:sz="0" w:space="0" w:color="auto"/>
            <w:right w:val="none" w:sz="0" w:space="0" w:color="auto"/>
          </w:divBdr>
        </w:div>
        <w:div w:id="755833268">
          <w:marLeft w:val="0"/>
          <w:marRight w:val="0"/>
          <w:marTop w:val="0"/>
          <w:marBottom w:val="0"/>
          <w:divBdr>
            <w:top w:val="none" w:sz="0" w:space="0" w:color="auto"/>
            <w:left w:val="none" w:sz="0" w:space="0" w:color="auto"/>
            <w:bottom w:val="none" w:sz="0" w:space="0" w:color="auto"/>
            <w:right w:val="none" w:sz="0" w:space="0" w:color="auto"/>
          </w:divBdr>
        </w:div>
        <w:div w:id="295375366">
          <w:marLeft w:val="0"/>
          <w:marRight w:val="0"/>
          <w:marTop w:val="0"/>
          <w:marBottom w:val="0"/>
          <w:divBdr>
            <w:top w:val="none" w:sz="0" w:space="0" w:color="auto"/>
            <w:left w:val="none" w:sz="0" w:space="0" w:color="auto"/>
            <w:bottom w:val="none" w:sz="0" w:space="0" w:color="auto"/>
            <w:right w:val="none" w:sz="0" w:space="0" w:color="auto"/>
          </w:divBdr>
        </w:div>
        <w:div w:id="63918672">
          <w:marLeft w:val="0"/>
          <w:marRight w:val="0"/>
          <w:marTop w:val="0"/>
          <w:marBottom w:val="0"/>
          <w:divBdr>
            <w:top w:val="none" w:sz="0" w:space="0" w:color="auto"/>
            <w:left w:val="none" w:sz="0" w:space="0" w:color="auto"/>
            <w:bottom w:val="none" w:sz="0" w:space="0" w:color="auto"/>
            <w:right w:val="none" w:sz="0" w:space="0" w:color="auto"/>
          </w:divBdr>
        </w:div>
        <w:div w:id="1910798235">
          <w:marLeft w:val="0"/>
          <w:marRight w:val="0"/>
          <w:marTop w:val="0"/>
          <w:marBottom w:val="0"/>
          <w:divBdr>
            <w:top w:val="none" w:sz="0" w:space="0" w:color="auto"/>
            <w:left w:val="none" w:sz="0" w:space="0" w:color="auto"/>
            <w:bottom w:val="none" w:sz="0" w:space="0" w:color="auto"/>
            <w:right w:val="none" w:sz="0" w:space="0" w:color="auto"/>
          </w:divBdr>
        </w:div>
        <w:div w:id="300497850">
          <w:marLeft w:val="0"/>
          <w:marRight w:val="0"/>
          <w:marTop w:val="0"/>
          <w:marBottom w:val="0"/>
          <w:divBdr>
            <w:top w:val="none" w:sz="0" w:space="0" w:color="auto"/>
            <w:left w:val="none" w:sz="0" w:space="0" w:color="auto"/>
            <w:bottom w:val="none" w:sz="0" w:space="0" w:color="auto"/>
            <w:right w:val="none" w:sz="0" w:space="0" w:color="auto"/>
          </w:divBdr>
        </w:div>
        <w:div w:id="1763379858">
          <w:marLeft w:val="0"/>
          <w:marRight w:val="0"/>
          <w:marTop w:val="0"/>
          <w:marBottom w:val="0"/>
          <w:divBdr>
            <w:top w:val="none" w:sz="0" w:space="0" w:color="auto"/>
            <w:left w:val="none" w:sz="0" w:space="0" w:color="auto"/>
            <w:bottom w:val="none" w:sz="0" w:space="0" w:color="auto"/>
            <w:right w:val="none" w:sz="0" w:space="0" w:color="auto"/>
          </w:divBdr>
        </w:div>
        <w:div w:id="342584937">
          <w:marLeft w:val="0"/>
          <w:marRight w:val="0"/>
          <w:marTop w:val="0"/>
          <w:marBottom w:val="0"/>
          <w:divBdr>
            <w:top w:val="none" w:sz="0" w:space="0" w:color="auto"/>
            <w:left w:val="none" w:sz="0" w:space="0" w:color="auto"/>
            <w:bottom w:val="none" w:sz="0" w:space="0" w:color="auto"/>
            <w:right w:val="none" w:sz="0" w:space="0" w:color="auto"/>
          </w:divBdr>
        </w:div>
        <w:div w:id="1784379054">
          <w:marLeft w:val="0"/>
          <w:marRight w:val="0"/>
          <w:marTop w:val="0"/>
          <w:marBottom w:val="0"/>
          <w:divBdr>
            <w:top w:val="none" w:sz="0" w:space="0" w:color="auto"/>
            <w:left w:val="none" w:sz="0" w:space="0" w:color="auto"/>
            <w:bottom w:val="none" w:sz="0" w:space="0" w:color="auto"/>
            <w:right w:val="none" w:sz="0" w:space="0" w:color="auto"/>
          </w:divBdr>
        </w:div>
        <w:div w:id="352611111">
          <w:marLeft w:val="0"/>
          <w:marRight w:val="0"/>
          <w:marTop w:val="0"/>
          <w:marBottom w:val="0"/>
          <w:divBdr>
            <w:top w:val="none" w:sz="0" w:space="0" w:color="auto"/>
            <w:left w:val="none" w:sz="0" w:space="0" w:color="auto"/>
            <w:bottom w:val="none" w:sz="0" w:space="0" w:color="auto"/>
            <w:right w:val="none" w:sz="0" w:space="0" w:color="auto"/>
          </w:divBdr>
        </w:div>
        <w:div w:id="1899902397">
          <w:marLeft w:val="0"/>
          <w:marRight w:val="0"/>
          <w:marTop w:val="0"/>
          <w:marBottom w:val="0"/>
          <w:divBdr>
            <w:top w:val="none" w:sz="0" w:space="0" w:color="auto"/>
            <w:left w:val="none" w:sz="0" w:space="0" w:color="auto"/>
            <w:bottom w:val="none" w:sz="0" w:space="0" w:color="auto"/>
            <w:right w:val="none" w:sz="0" w:space="0" w:color="auto"/>
          </w:divBdr>
        </w:div>
        <w:div w:id="1016538042">
          <w:marLeft w:val="0"/>
          <w:marRight w:val="0"/>
          <w:marTop w:val="0"/>
          <w:marBottom w:val="0"/>
          <w:divBdr>
            <w:top w:val="none" w:sz="0" w:space="0" w:color="auto"/>
            <w:left w:val="none" w:sz="0" w:space="0" w:color="auto"/>
            <w:bottom w:val="none" w:sz="0" w:space="0" w:color="auto"/>
            <w:right w:val="none" w:sz="0" w:space="0" w:color="auto"/>
          </w:divBdr>
        </w:div>
        <w:div w:id="1521627256">
          <w:marLeft w:val="0"/>
          <w:marRight w:val="0"/>
          <w:marTop w:val="0"/>
          <w:marBottom w:val="0"/>
          <w:divBdr>
            <w:top w:val="none" w:sz="0" w:space="0" w:color="auto"/>
            <w:left w:val="none" w:sz="0" w:space="0" w:color="auto"/>
            <w:bottom w:val="none" w:sz="0" w:space="0" w:color="auto"/>
            <w:right w:val="none" w:sz="0" w:space="0" w:color="auto"/>
          </w:divBdr>
          <w:divsChild>
            <w:div w:id="734668601">
              <w:marLeft w:val="-45"/>
              <w:marRight w:val="0"/>
              <w:marTop w:val="30"/>
              <w:marBottom w:val="30"/>
              <w:divBdr>
                <w:top w:val="none" w:sz="0" w:space="0" w:color="auto"/>
                <w:left w:val="none" w:sz="0" w:space="0" w:color="auto"/>
                <w:bottom w:val="none" w:sz="0" w:space="0" w:color="auto"/>
                <w:right w:val="none" w:sz="0" w:space="0" w:color="auto"/>
              </w:divBdr>
              <w:divsChild>
                <w:div w:id="557908470">
                  <w:marLeft w:val="0"/>
                  <w:marRight w:val="0"/>
                  <w:marTop w:val="0"/>
                  <w:marBottom w:val="0"/>
                  <w:divBdr>
                    <w:top w:val="none" w:sz="0" w:space="0" w:color="auto"/>
                    <w:left w:val="none" w:sz="0" w:space="0" w:color="auto"/>
                    <w:bottom w:val="none" w:sz="0" w:space="0" w:color="auto"/>
                    <w:right w:val="none" w:sz="0" w:space="0" w:color="auto"/>
                  </w:divBdr>
                  <w:divsChild>
                    <w:div w:id="768042956">
                      <w:marLeft w:val="0"/>
                      <w:marRight w:val="0"/>
                      <w:marTop w:val="0"/>
                      <w:marBottom w:val="0"/>
                      <w:divBdr>
                        <w:top w:val="none" w:sz="0" w:space="0" w:color="auto"/>
                        <w:left w:val="none" w:sz="0" w:space="0" w:color="auto"/>
                        <w:bottom w:val="none" w:sz="0" w:space="0" w:color="auto"/>
                        <w:right w:val="none" w:sz="0" w:space="0" w:color="auto"/>
                      </w:divBdr>
                    </w:div>
                  </w:divsChild>
                </w:div>
                <w:div w:id="1515341724">
                  <w:marLeft w:val="0"/>
                  <w:marRight w:val="0"/>
                  <w:marTop w:val="0"/>
                  <w:marBottom w:val="0"/>
                  <w:divBdr>
                    <w:top w:val="none" w:sz="0" w:space="0" w:color="auto"/>
                    <w:left w:val="none" w:sz="0" w:space="0" w:color="auto"/>
                    <w:bottom w:val="none" w:sz="0" w:space="0" w:color="auto"/>
                    <w:right w:val="none" w:sz="0" w:space="0" w:color="auto"/>
                  </w:divBdr>
                  <w:divsChild>
                    <w:div w:id="1434858759">
                      <w:marLeft w:val="0"/>
                      <w:marRight w:val="0"/>
                      <w:marTop w:val="0"/>
                      <w:marBottom w:val="0"/>
                      <w:divBdr>
                        <w:top w:val="none" w:sz="0" w:space="0" w:color="auto"/>
                        <w:left w:val="none" w:sz="0" w:space="0" w:color="auto"/>
                        <w:bottom w:val="none" w:sz="0" w:space="0" w:color="auto"/>
                        <w:right w:val="none" w:sz="0" w:space="0" w:color="auto"/>
                      </w:divBdr>
                    </w:div>
                  </w:divsChild>
                </w:div>
                <w:div w:id="1585383873">
                  <w:marLeft w:val="0"/>
                  <w:marRight w:val="0"/>
                  <w:marTop w:val="0"/>
                  <w:marBottom w:val="0"/>
                  <w:divBdr>
                    <w:top w:val="none" w:sz="0" w:space="0" w:color="auto"/>
                    <w:left w:val="none" w:sz="0" w:space="0" w:color="auto"/>
                    <w:bottom w:val="none" w:sz="0" w:space="0" w:color="auto"/>
                    <w:right w:val="none" w:sz="0" w:space="0" w:color="auto"/>
                  </w:divBdr>
                  <w:divsChild>
                    <w:div w:id="1077509355">
                      <w:marLeft w:val="0"/>
                      <w:marRight w:val="0"/>
                      <w:marTop w:val="0"/>
                      <w:marBottom w:val="0"/>
                      <w:divBdr>
                        <w:top w:val="none" w:sz="0" w:space="0" w:color="auto"/>
                        <w:left w:val="none" w:sz="0" w:space="0" w:color="auto"/>
                        <w:bottom w:val="none" w:sz="0" w:space="0" w:color="auto"/>
                        <w:right w:val="none" w:sz="0" w:space="0" w:color="auto"/>
                      </w:divBdr>
                    </w:div>
                  </w:divsChild>
                </w:div>
                <w:div w:id="1212495622">
                  <w:marLeft w:val="0"/>
                  <w:marRight w:val="0"/>
                  <w:marTop w:val="0"/>
                  <w:marBottom w:val="0"/>
                  <w:divBdr>
                    <w:top w:val="none" w:sz="0" w:space="0" w:color="auto"/>
                    <w:left w:val="none" w:sz="0" w:space="0" w:color="auto"/>
                    <w:bottom w:val="none" w:sz="0" w:space="0" w:color="auto"/>
                    <w:right w:val="none" w:sz="0" w:space="0" w:color="auto"/>
                  </w:divBdr>
                  <w:divsChild>
                    <w:div w:id="1303274345">
                      <w:marLeft w:val="0"/>
                      <w:marRight w:val="0"/>
                      <w:marTop w:val="0"/>
                      <w:marBottom w:val="0"/>
                      <w:divBdr>
                        <w:top w:val="none" w:sz="0" w:space="0" w:color="auto"/>
                        <w:left w:val="none" w:sz="0" w:space="0" w:color="auto"/>
                        <w:bottom w:val="none" w:sz="0" w:space="0" w:color="auto"/>
                        <w:right w:val="none" w:sz="0" w:space="0" w:color="auto"/>
                      </w:divBdr>
                    </w:div>
                  </w:divsChild>
                </w:div>
                <w:div w:id="916474472">
                  <w:marLeft w:val="0"/>
                  <w:marRight w:val="0"/>
                  <w:marTop w:val="0"/>
                  <w:marBottom w:val="0"/>
                  <w:divBdr>
                    <w:top w:val="none" w:sz="0" w:space="0" w:color="auto"/>
                    <w:left w:val="none" w:sz="0" w:space="0" w:color="auto"/>
                    <w:bottom w:val="none" w:sz="0" w:space="0" w:color="auto"/>
                    <w:right w:val="none" w:sz="0" w:space="0" w:color="auto"/>
                  </w:divBdr>
                  <w:divsChild>
                    <w:div w:id="2098480354">
                      <w:marLeft w:val="0"/>
                      <w:marRight w:val="0"/>
                      <w:marTop w:val="0"/>
                      <w:marBottom w:val="0"/>
                      <w:divBdr>
                        <w:top w:val="none" w:sz="0" w:space="0" w:color="auto"/>
                        <w:left w:val="none" w:sz="0" w:space="0" w:color="auto"/>
                        <w:bottom w:val="none" w:sz="0" w:space="0" w:color="auto"/>
                        <w:right w:val="none" w:sz="0" w:space="0" w:color="auto"/>
                      </w:divBdr>
                    </w:div>
                  </w:divsChild>
                </w:div>
                <w:div w:id="262349523">
                  <w:marLeft w:val="0"/>
                  <w:marRight w:val="0"/>
                  <w:marTop w:val="0"/>
                  <w:marBottom w:val="0"/>
                  <w:divBdr>
                    <w:top w:val="none" w:sz="0" w:space="0" w:color="auto"/>
                    <w:left w:val="none" w:sz="0" w:space="0" w:color="auto"/>
                    <w:bottom w:val="none" w:sz="0" w:space="0" w:color="auto"/>
                    <w:right w:val="none" w:sz="0" w:space="0" w:color="auto"/>
                  </w:divBdr>
                  <w:divsChild>
                    <w:div w:id="173736365">
                      <w:marLeft w:val="0"/>
                      <w:marRight w:val="0"/>
                      <w:marTop w:val="0"/>
                      <w:marBottom w:val="0"/>
                      <w:divBdr>
                        <w:top w:val="none" w:sz="0" w:space="0" w:color="auto"/>
                        <w:left w:val="none" w:sz="0" w:space="0" w:color="auto"/>
                        <w:bottom w:val="none" w:sz="0" w:space="0" w:color="auto"/>
                        <w:right w:val="none" w:sz="0" w:space="0" w:color="auto"/>
                      </w:divBdr>
                    </w:div>
                    <w:div w:id="1700814448">
                      <w:marLeft w:val="0"/>
                      <w:marRight w:val="0"/>
                      <w:marTop w:val="0"/>
                      <w:marBottom w:val="0"/>
                      <w:divBdr>
                        <w:top w:val="none" w:sz="0" w:space="0" w:color="auto"/>
                        <w:left w:val="none" w:sz="0" w:space="0" w:color="auto"/>
                        <w:bottom w:val="none" w:sz="0" w:space="0" w:color="auto"/>
                        <w:right w:val="none" w:sz="0" w:space="0" w:color="auto"/>
                      </w:divBdr>
                    </w:div>
                  </w:divsChild>
                </w:div>
                <w:div w:id="2143108000">
                  <w:marLeft w:val="0"/>
                  <w:marRight w:val="0"/>
                  <w:marTop w:val="0"/>
                  <w:marBottom w:val="0"/>
                  <w:divBdr>
                    <w:top w:val="none" w:sz="0" w:space="0" w:color="auto"/>
                    <w:left w:val="none" w:sz="0" w:space="0" w:color="auto"/>
                    <w:bottom w:val="none" w:sz="0" w:space="0" w:color="auto"/>
                    <w:right w:val="none" w:sz="0" w:space="0" w:color="auto"/>
                  </w:divBdr>
                  <w:divsChild>
                    <w:div w:id="462580700">
                      <w:marLeft w:val="0"/>
                      <w:marRight w:val="0"/>
                      <w:marTop w:val="0"/>
                      <w:marBottom w:val="0"/>
                      <w:divBdr>
                        <w:top w:val="none" w:sz="0" w:space="0" w:color="auto"/>
                        <w:left w:val="none" w:sz="0" w:space="0" w:color="auto"/>
                        <w:bottom w:val="none" w:sz="0" w:space="0" w:color="auto"/>
                        <w:right w:val="none" w:sz="0" w:space="0" w:color="auto"/>
                      </w:divBdr>
                    </w:div>
                  </w:divsChild>
                </w:div>
                <w:div w:id="1765302635">
                  <w:marLeft w:val="0"/>
                  <w:marRight w:val="0"/>
                  <w:marTop w:val="0"/>
                  <w:marBottom w:val="0"/>
                  <w:divBdr>
                    <w:top w:val="none" w:sz="0" w:space="0" w:color="auto"/>
                    <w:left w:val="none" w:sz="0" w:space="0" w:color="auto"/>
                    <w:bottom w:val="none" w:sz="0" w:space="0" w:color="auto"/>
                    <w:right w:val="none" w:sz="0" w:space="0" w:color="auto"/>
                  </w:divBdr>
                  <w:divsChild>
                    <w:div w:id="327565923">
                      <w:marLeft w:val="0"/>
                      <w:marRight w:val="0"/>
                      <w:marTop w:val="0"/>
                      <w:marBottom w:val="0"/>
                      <w:divBdr>
                        <w:top w:val="none" w:sz="0" w:space="0" w:color="auto"/>
                        <w:left w:val="none" w:sz="0" w:space="0" w:color="auto"/>
                        <w:bottom w:val="none" w:sz="0" w:space="0" w:color="auto"/>
                        <w:right w:val="none" w:sz="0" w:space="0" w:color="auto"/>
                      </w:divBdr>
                    </w:div>
                    <w:div w:id="1610744238">
                      <w:marLeft w:val="0"/>
                      <w:marRight w:val="0"/>
                      <w:marTop w:val="0"/>
                      <w:marBottom w:val="0"/>
                      <w:divBdr>
                        <w:top w:val="none" w:sz="0" w:space="0" w:color="auto"/>
                        <w:left w:val="none" w:sz="0" w:space="0" w:color="auto"/>
                        <w:bottom w:val="none" w:sz="0" w:space="0" w:color="auto"/>
                        <w:right w:val="none" w:sz="0" w:space="0" w:color="auto"/>
                      </w:divBdr>
                    </w:div>
                  </w:divsChild>
                </w:div>
                <w:div w:id="486557087">
                  <w:marLeft w:val="0"/>
                  <w:marRight w:val="0"/>
                  <w:marTop w:val="0"/>
                  <w:marBottom w:val="0"/>
                  <w:divBdr>
                    <w:top w:val="none" w:sz="0" w:space="0" w:color="auto"/>
                    <w:left w:val="none" w:sz="0" w:space="0" w:color="auto"/>
                    <w:bottom w:val="none" w:sz="0" w:space="0" w:color="auto"/>
                    <w:right w:val="none" w:sz="0" w:space="0" w:color="auto"/>
                  </w:divBdr>
                  <w:divsChild>
                    <w:div w:id="1572346936">
                      <w:marLeft w:val="0"/>
                      <w:marRight w:val="0"/>
                      <w:marTop w:val="0"/>
                      <w:marBottom w:val="0"/>
                      <w:divBdr>
                        <w:top w:val="none" w:sz="0" w:space="0" w:color="auto"/>
                        <w:left w:val="none" w:sz="0" w:space="0" w:color="auto"/>
                        <w:bottom w:val="none" w:sz="0" w:space="0" w:color="auto"/>
                        <w:right w:val="none" w:sz="0" w:space="0" w:color="auto"/>
                      </w:divBdr>
                    </w:div>
                  </w:divsChild>
                </w:div>
                <w:div w:id="14699764">
                  <w:marLeft w:val="0"/>
                  <w:marRight w:val="0"/>
                  <w:marTop w:val="0"/>
                  <w:marBottom w:val="0"/>
                  <w:divBdr>
                    <w:top w:val="none" w:sz="0" w:space="0" w:color="auto"/>
                    <w:left w:val="none" w:sz="0" w:space="0" w:color="auto"/>
                    <w:bottom w:val="none" w:sz="0" w:space="0" w:color="auto"/>
                    <w:right w:val="none" w:sz="0" w:space="0" w:color="auto"/>
                  </w:divBdr>
                  <w:divsChild>
                    <w:div w:id="331644533">
                      <w:marLeft w:val="0"/>
                      <w:marRight w:val="0"/>
                      <w:marTop w:val="0"/>
                      <w:marBottom w:val="0"/>
                      <w:divBdr>
                        <w:top w:val="none" w:sz="0" w:space="0" w:color="auto"/>
                        <w:left w:val="none" w:sz="0" w:space="0" w:color="auto"/>
                        <w:bottom w:val="none" w:sz="0" w:space="0" w:color="auto"/>
                        <w:right w:val="none" w:sz="0" w:space="0" w:color="auto"/>
                      </w:divBdr>
                    </w:div>
                    <w:div w:id="13175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47912">
          <w:marLeft w:val="0"/>
          <w:marRight w:val="0"/>
          <w:marTop w:val="0"/>
          <w:marBottom w:val="0"/>
          <w:divBdr>
            <w:top w:val="none" w:sz="0" w:space="0" w:color="auto"/>
            <w:left w:val="none" w:sz="0" w:space="0" w:color="auto"/>
            <w:bottom w:val="none" w:sz="0" w:space="0" w:color="auto"/>
            <w:right w:val="none" w:sz="0" w:space="0" w:color="auto"/>
          </w:divBdr>
        </w:div>
        <w:div w:id="2007198826">
          <w:marLeft w:val="0"/>
          <w:marRight w:val="0"/>
          <w:marTop w:val="0"/>
          <w:marBottom w:val="0"/>
          <w:divBdr>
            <w:top w:val="none" w:sz="0" w:space="0" w:color="auto"/>
            <w:left w:val="none" w:sz="0" w:space="0" w:color="auto"/>
            <w:bottom w:val="none" w:sz="0" w:space="0" w:color="auto"/>
            <w:right w:val="none" w:sz="0" w:space="0" w:color="auto"/>
          </w:divBdr>
        </w:div>
        <w:div w:id="1445345430">
          <w:marLeft w:val="0"/>
          <w:marRight w:val="0"/>
          <w:marTop w:val="0"/>
          <w:marBottom w:val="0"/>
          <w:divBdr>
            <w:top w:val="none" w:sz="0" w:space="0" w:color="auto"/>
            <w:left w:val="none" w:sz="0" w:space="0" w:color="auto"/>
            <w:bottom w:val="none" w:sz="0" w:space="0" w:color="auto"/>
            <w:right w:val="none" w:sz="0" w:space="0" w:color="auto"/>
          </w:divBdr>
        </w:div>
        <w:div w:id="1835215938">
          <w:marLeft w:val="0"/>
          <w:marRight w:val="0"/>
          <w:marTop w:val="0"/>
          <w:marBottom w:val="0"/>
          <w:divBdr>
            <w:top w:val="none" w:sz="0" w:space="0" w:color="auto"/>
            <w:left w:val="none" w:sz="0" w:space="0" w:color="auto"/>
            <w:bottom w:val="none" w:sz="0" w:space="0" w:color="auto"/>
            <w:right w:val="none" w:sz="0" w:space="0" w:color="auto"/>
          </w:divBdr>
        </w:div>
        <w:div w:id="69157595">
          <w:marLeft w:val="0"/>
          <w:marRight w:val="0"/>
          <w:marTop w:val="0"/>
          <w:marBottom w:val="0"/>
          <w:divBdr>
            <w:top w:val="none" w:sz="0" w:space="0" w:color="auto"/>
            <w:left w:val="none" w:sz="0" w:space="0" w:color="auto"/>
            <w:bottom w:val="none" w:sz="0" w:space="0" w:color="auto"/>
            <w:right w:val="none" w:sz="0" w:space="0" w:color="auto"/>
          </w:divBdr>
        </w:div>
        <w:div w:id="1458597734">
          <w:marLeft w:val="0"/>
          <w:marRight w:val="0"/>
          <w:marTop w:val="0"/>
          <w:marBottom w:val="0"/>
          <w:divBdr>
            <w:top w:val="none" w:sz="0" w:space="0" w:color="auto"/>
            <w:left w:val="none" w:sz="0" w:space="0" w:color="auto"/>
            <w:bottom w:val="none" w:sz="0" w:space="0" w:color="auto"/>
            <w:right w:val="none" w:sz="0" w:space="0" w:color="auto"/>
          </w:divBdr>
        </w:div>
        <w:div w:id="1184588063">
          <w:marLeft w:val="0"/>
          <w:marRight w:val="0"/>
          <w:marTop w:val="0"/>
          <w:marBottom w:val="0"/>
          <w:divBdr>
            <w:top w:val="none" w:sz="0" w:space="0" w:color="auto"/>
            <w:left w:val="none" w:sz="0" w:space="0" w:color="auto"/>
            <w:bottom w:val="none" w:sz="0" w:space="0" w:color="auto"/>
            <w:right w:val="none" w:sz="0" w:space="0" w:color="auto"/>
          </w:divBdr>
        </w:div>
        <w:div w:id="1957368992">
          <w:marLeft w:val="0"/>
          <w:marRight w:val="0"/>
          <w:marTop w:val="0"/>
          <w:marBottom w:val="0"/>
          <w:divBdr>
            <w:top w:val="none" w:sz="0" w:space="0" w:color="auto"/>
            <w:left w:val="none" w:sz="0" w:space="0" w:color="auto"/>
            <w:bottom w:val="none" w:sz="0" w:space="0" w:color="auto"/>
            <w:right w:val="none" w:sz="0" w:space="0" w:color="auto"/>
          </w:divBdr>
        </w:div>
        <w:div w:id="988095206">
          <w:marLeft w:val="0"/>
          <w:marRight w:val="0"/>
          <w:marTop w:val="0"/>
          <w:marBottom w:val="0"/>
          <w:divBdr>
            <w:top w:val="none" w:sz="0" w:space="0" w:color="auto"/>
            <w:left w:val="none" w:sz="0" w:space="0" w:color="auto"/>
            <w:bottom w:val="none" w:sz="0" w:space="0" w:color="auto"/>
            <w:right w:val="none" w:sz="0" w:space="0" w:color="auto"/>
          </w:divBdr>
        </w:div>
        <w:div w:id="1744377845">
          <w:marLeft w:val="0"/>
          <w:marRight w:val="0"/>
          <w:marTop w:val="0"/>
          <w:marBottom w:val="0"/>
          <w:divBdr>
            <w:top w:val="none" w:sz="0" w:space="0" w:color="auto"/>
            <w:left w:val="none" w:sz="0" w:space="0" w:color="auto"/>
            <w:bottom w:val="none" w:sz="0" w:space="0" w:color="auto"/>
            <w:right w:val="none" w:sz="0" w:space="0" w:color="auto"/>
          </w:divBdr>
        </w:div>
        <w:div w:id="401103971">
          <w:marLeft w:val="0"/>
          <w:marRight w:val="0"/>
          <w:marTop w:val="0"/>
          <w:marBottom w:val="0"/>
          <w:divBdr>
            <w:top w:val="none" w:sz="0" w:space="0" w:color="auto"/>
            <w:left w:val="none" w:sz="0" w:space="0" w:color="auto"/>
            <w:bottom w:val="none" w:sz="0" w:space="0" w:color="auto"/>
            <w:right w:val="none" w:sz="0" w:space="0" w:color="auto"/>
          </w:divBdr>
        </w:div>
        <w:div w:id="1637296886">
          <w:marLeft w:val="0"/>
          <w:marRight w:val="0"/>
          <w:marTop w:val="0"/>
          <w:marBottom w:val="0"/>
          <w:divBdr>
            <w:top w:val="none" w:sz="0" w:space="0" w:color="auto"/>
            <w:left w:val="none" w:sz="0" w:space="0" w:color="auto"/>
            <w:bottom w:val="none" w:sz="0" w:space="0" w:color="auto"/>
            <w:right w:val="none" w:sz="0" w:space="0" w:color="auto"/>
          </w:divBdr>
        </w:div>
        <w:div w:id="639263128">
          <w:marLeft w:val="0"/>
          <w:marRight w:val="0"/>
          <w:marTop w:val="0"/>
          <w:marBottom w:val="0"/>
          <w:divBdr>
            <w:top w:val="none" w:sz="0" w:space="0" w:color="auto"/>
            <w:left w:val="none" w:sz="0" w:space="0" w:color="auto"/>
            <w:bottom w:val="none" w:sz="0" w:space="0" w:color="auto"/>
            <w:right w:val="none" w:sz="0" w:space="0" w:color="auto"/>
          </w:divBdr>
        </w:div>
        <w:div w:id="946306543">
          <w:marLeft w:val="0"/>
          <w:marRight w:val="0"/>
          <w:marTop w:val="0"/>
          <w:marBottom w:val="0"/>
          <w:divBdr>
            <w:top w:val="none" w:sz="0" w:space="0" w:color="auto"/>
            <w:left w:val="none" w:sz="0" w:space="0" w:color="auto"/>
            <w:bottom w:val="none" w:sz="0" w:space="0" w:color="auto"/>
            <w:right w:val="none" w:sz="0" w:space="0" w:color="auto"/>
          </w:divBdr>
        </w:div>
        <w:div w:id="1471096034">
          <w:marLeft w:val="0"/>
          <w:marRight w:val="0"/>
          <w:marTop w:val="0"/>
          <w:marBottom w:val="0"/>
          <w:divBdr>
            <w:top w:val="none" w:sz="0" w:space="0" w:color="auto"/>
            <w:left w:val="none" w:sz="0" w:space="0" w:color="auto"/>
            <w:bottom w:val="none" w:sz="0" w:space="0" w:color="auto"/>
            <w:right w:val="none" w:sz="0" w:space="0" w:color="auto"/>
          </w:divBdr>
        </w:div>
        <w:div w:id="44573507">
          <w:marLeft w:val="0"/>
          <w:marRight w:val="0"/>
          <w:marTop w:val="0"/>
          <w:marBottom w:val="0"/>
          <w:divBdr>
            <w:top w:val="none" w:sz="0" w:space="0" w:color="auto"/>
            <w:left w:val="none" w:sz="0" w:space="0" w:color="auto"/>
            <w:bottom w:val="none" w:sz="0" w:space="0" w:color="auto"/>
            <w:right w:val="none" w:sz="0" w:space="0" w:color="auto"/>
          </w:divBdr>
        </w:div>
        <w:div w:id="1224751170">
          <w:marLeft w:val="0"/>
          <w:marRight w:val="0"/>
          <w:marTop w:val="0"/>
          <w:marBottom w:val="0"/>
          <w:divBdr>
            <w:top w:val="none" w:sz="0" w:space="0" w:color="auto"/>
            <w:left w:val="none" w:sz="0" w:space="0" w:color="auto"/>
            <w:bottom w:val="none" w:sz="0" w:space="0" w:color="auto"/>
            <w:right w:val="none" w:sz="0" w:space="0" w:color="auto"/>
          </w:divBdr>
        </w:div>
        <w:div w:id="1350255003">
          <w:marLeft w:val="0"/>
          <w:marRight w:val="0"/>
          <w:marTop w:val="0"/>
          <w:marBottom w:val="0"/>
          <w:divBdr>
            <w:top w:val="none" w:sz="0" w:space="0" w:color="auto"/>
            <w:left w:val="none" w:sz="0" w:space="0" w:color="auto"/>
            <w:bottom w:val="none" w:sz="0" w:space="0" w:color="auto"/>
            <w:right w:val="none" w:sz="0" w:space="0" w:color="auto"/>
          </w:divBdr>
        </w:div>
        <w:div w:id="1813791769">
          <w:marLeft w:val="0"/>
          <w:marRight w:val="0"/>
          <w:marTop w:val="0"/>
          <w:marBottom w:val="0"/>
          <w:divBdr>
            <w:top w:val="none" w:sz="0" w:space="0" w:color="auto"/>
            <w:left w:val="none" w:sz="0" w:space="0" w:color="auto"/>
            <w:bottom w:val="none" w:sz="0" w:space="0" w:color="auto"/>
            <w:right w:val="none" w:sz="0" w:space="0" w:color="auto"/>
          </w:divBdr>
        </w:div>
        <w:div w:id="2099136535">
          <w:marLeft w:val="0"/>
          <w:marRight w:val="0"/>
          <w:marTop w:val="0"/>
          <w:marBottom w:val="0"/>
          <w:divBdr>
            <w:top w:val="none" w:sz="0" w:space="0" w:color="auto"/>
            <w:left w:val="none" w:sz="0" w:space="0" w:color="auto"/>
            <w:bottom w:val="none" w:sz="0" w:space="0" w:color="auto"/>
            <w:right w:val="none" w:sz="0" w:space="0" w:color="auto"/>
          </w:divBdr>
        </w:div>
        <w:div w:id="1177692271">
          <w:marLeft w:val="0"/>
          <w:marRight w:val="0"/>
          <w:marTop w:val="0"/>
          <w:marBottom w:val="0"/>
          <w:divBdr>
            <w:top w:val="none" w:sz="0" w:space="0" w:color="auto"/>
            <w:left w:val="none" w:sz="0" w:space="0" w:color="auto"/>
            <w:bottom w:val="none" w:sz="0" w:space="0" w:color="auto"/>
            <w:right w:val="none" w:sz="0" w:space="0" w:color="auto"/>
          </w:divBdr>
        </w:div>
        <w:div w:id="1029063552">
          <w:marLeft w:val="0"/>
          <w:marRight w:val="0"/>
          <w:marTop w:val="0"/>
          <w:marBottom w:val="0"/>
          <w:divBdr>
            <w:top w:val="none" w:sz="0" w:space="0" w:color="auto"/>
            <w:left w:val="none" w:sz="0" w:space="0" w:color="auto"/>
            <w:bottom w:val="none" w:sz="0" w:space="0" w:color="auto"/>
            <w:right w:val="none" w:sz="0" w:space="0" w:color="auto"/>
          </w:divBdr>
        </w:div>
        <w:div w:id="669723942">
          <w:marLeft w:val="0"/>
          <w:marRight w:val="0"/>
          <w:marTop w:val="0"/>
          <w:marBottom w:val="0"/>
          <w:divBdr>
            <w:top w:val="none" w:sz="0" w:space="0" w:color="auto"/>
            <w:left w:val="none" w:sz="0" w:space="0" w:color="auto"/>
            <w:bottom w:val="none" w:sz="0" w:space="0" w:color="auto"/>
            <w:right w:val="none" w:sz="0" w:space="0" w:color="auto"/>
          </w:divBdr>
        </w:div>
        <w:div w:id="466749409">
          <w:marLeft w:val="0"/>
          <w:marRight w:val="0"/>
          <w:marTop w:val="0"/>
          <w:marBottom w:val="0"/>
          <w:divBdr>
            <w:top w:val="none" w:sz="0" w:space="0" w:color="auto"/>
            <w:left w:val="none" w:sz="0" w:space="0" w:color="auto"/>
            <w:bottom w:val="none" w:sz="0" w:space="0" w:color="auto"/>
            <w:right w:val="none" w:sz="0" w:space="0" w:color="auto"/>
          </w:divBdr>
        </w:div>
        <w:div w:id="1094667686">
          <w:marLeft w:val="0"/>
          <w:marRight w:val="0"/>
          <w:marTop w:val="0"/>
          <w:marBottom w:val="0"/>
          <w:divBdr>
            <w:top w:val="none" w:sz="0" w:space="0" w:color="auto"/>
            <w:left w:val="none" w:sz="0" w:space="0" w:color="auto"/>
            <w:bottom w:val="none" w:sz="0" w:space="0" w:color="auto"/>
            <w:right w:val="none" w:sz="0" w:space="0" w:color="auto"/>
          </w:divBdr>
        </w:div>
        <w:div w:id="1829132812">
          <w:marLeft w:val="0"/>
          <w:marRight w:val="0"/>
          <w:marTop w:val="0"/>
          <w:marBottom w:val="0"/>
          <w:divBdr>
            <w:top w:val="none" w:sz="0" w:space="0" w:color="auto"/>
            <w:left w:val="none" w:sz="0" w:space="0" w:color="auto"/>
            <w:bottom w:val="none" w:sz="0" w:space="0" w:color="auto"/>
            <w:right w:val="none" w:sz="0" w:space="0" w:color="auto"/>
          </w:divBdr>
        </w:div>
        <w:div w:id="545264412">
          <w:marLeft w:val="0"/>
          <w:marRight w:val="0"/>
          <w:marTop w:val="0"/>
          <w:marBottom w:val="0"/>
          <w:divBdr>
            <w:top w:val="none" w:sz="0" w:space="0" w:color="auto"/>
            <w:left w:val="none" w:sz="0" w:space="0" w:color="auto"/>
            <w:bottom w:val="none" w:sz="0" w:space="0" w:color="auto"/>
            <w:right w:val="none" w:sz="0" w:space="0" w:color="auto"/>
          </w:divBdr>
        </w:div>
        <w:div w:id="594018307">
          <w:marLeft w:val="0"/>
          <w:marRight w:val="0"/>
          <w:marTop w:val="0"/>
          <w:marBottom w:val="0"/>
          <w:divBdr>
            <w:top w:val="none" w:sz="0" w:space="0" w:color="auto"/>
            <w:left w:val="none" w:sz="0" w:space="0" w:color="auto"/>
            <w:bottom w:val="none" w:sz="0" w:space="0" w:color="auto"/>
            <w:right w:val="none" w:sz="0" w:space="0" w:color="auto"/>
          </w:divBdr>
        </w:div>
        <w:div w:id="1860116940">
          <w:marLeft w:val="0"/>
          <w:marRight w:val="0"/>
          <w:marTop w:val="0"/>
          <w:marBottom w:val="0"/>
          <w:divBdr>
            <w:top w:val="none" w:sz="0" w:space="0" w:color="auto"/>
            <w:left w:val="none" w:sz="0" w:space="0" w:color="auto"/>
            <w:bottom w:val="none" w:sz="0" w:space="0" w:color="auto"/>
            <w:right w:val="none" w:sz="0" w:space="0" w:color="auto"/>
          </w:divBdr>
        </w:div>
        <w:div w:id="390470371">
          <w:marLeft w:val="0"/>
          <w:marRight w:val="0"/>
          <w:marTop w:val="0"/>
          <w:marBottom w:val="0"/>
          <w:divBdr>
            <w:top w:val="none" w:sz="0" w:space="0" w:color="auto"/>
            <w:left w:val="none" w:sz="0" w:space="0" w:color="auto"/>
            <w:bottom w:val="none" w:sz="0" w:space="0" w:color="auto"/>
            <w:right w:val="none" w:sz="0" w:space="0" w:color="auto"/>
          </w:divBdr>
        </w:div>
        <w:div w:id="2137065728">
          <w:marLeft w:val="0"/>
          <w:marRight w:val="0"/>
          <w:marTop w:val="0"/>
          <w:marBottom w:val="0"/>
          <w:divBdr>
            <w:top w:val="none" w:sz="0" w:space="0" w:color="auto"/>
            <w:left w:val="none" w:sz="0" w:space="0" w:color="auto"/>
            <w:bottom w:val="none" w:sz="0" w:space="0" w:color="auto"/>
            <w:right w:val="none" w:sz="0" w:space="0" w:color="auto"/>
          </w:divBdr>
        </w:div>
        <w:div w:id="1420102441">
          <w:marLeft w:val="0"/>
          <w:marRight w:val="0"/>
          <w:marTop w:val="0"/>
          <w:marBottom w:val="0"/>
          <w:divBdr>
            <w:top w:val="none" w:sz="0" w:space="0" w:color="auto"/>
            <w:left w:val="none" w:sz="0" w:space="0" w:color="auto"/>
            <w:bottom w:val="none" w:sz="0" w:space="0" w:color="auto"/>
            <w:right w:val="none" w:sz="0" w:space="0" w:color="auto"/>
          </w:divBdr>
        </w:div>
        <w:div w:id="581180892">
          <w:marLeft w:val="0"/>
          <w:marRight w:val="0"/>
          <w:marTop w:val="0"/>
          <w:marBottom w:val="0"/>
          <w:divBdr>
            <w:top w:val="none" w:sz="0" w:space="0" w:color="auto"/>
            <w:left w:val="none" w:sz="0" w:space="0" w:color="auto"/>
            <w:bottom w:val="none" w:sz="0" w:space="0" w:color="auto"/>
            <w:right w:val="none" w:sz="0" w:space="0" w:color="auto"/>
          </w:divBdr>
        </w:div>
        <w:div w:id="449856106">
          <w:marLeft w:val="0"/>
          <w:marRight w:val="0"/>
          <w:marTop w:val="0"/>
          <w:marBottom w:val="0"/>
          <w:divBdr>
            <w:top w:val="none" w:sz="0" w:space="0" w:color="auto"/>
            <w:left w:val="none" w:sz="0" w:space="0" w:color="auto"/>
            <w:bottom w:val="none" w:sz="0" w:space="0" w:color="auto"/>
            <w:right w:val="none" w:sz="0" w:space="0" w:color="auto"/>
          </w:divBdr>
        </w:div>
        <w:div w:id="46613149">
          <w:marLeft w:val="0"/>
          <w:marRight w:val="0"/>
          <w:marTop w:val="0"/>
          <w:marBottom w:val="0"/>
          <w:divBdr>
            <w:top w:val="none" w:sz="0" w:space="0" w:color="auto"/>
            <w:left w:val="none" w:sz="0" w:space="0" w:color="auto"/>
            <w:bottom w:val="none" w:sz="0" w:space="0" w:color="auto"/>
            <w:right w:val="none" w:sz="0" w:space="0" w:color="auto"/>
          </w:divBdr>
        </w:div>
        <w:div w:id="199250808">
          <w:marLeft w:val="0"/>
          <w:marRight w:val="0"/>
          <w:marTop w:val="0"/>
          <w:marBottom w:val="0"/>
          <w:divBdr>
            <w:top w:val="none" w:sz="0" w:space="0" w:color="auto"/>
            <w:left w:val="none" w:sz="0" w:space="0" w:color="auto"/>
            <w:bottom w:val="none" w:sz="0" w:space="0" w:color="auto"/>
            <w:right w:val="none" w:sz="0" w:space="0" w:color="auto"/>
          </w:divBdr>
        </w:div>
        <w:div w:id="893737943">
          <w:marLeft w:val="0"/>
          <w:marRight w:val="0"/>
          <w:marTop w:val="0"/>
          <w:marBottom w:val="0"/>
          <w:divBdr>
            <w:top w:val="none" w:sz="0" w:space="0" w:color="auto"/>
            <w:left w:val="none" w:sz="0" w:space="0" w:color="auto"/>
            <w:bottom w:val="none" w:sz="0" w:space="0" w:color="auto"/>
            <w:right w:val="none" w:sz="0" w:space="0" w:color="auto"/>
          </w:divBdr>
        </w:div>
        <w:div w:id="1768774170">
          <w:marLeft w:val="0"/>
          <w:marRight w:val="0"/>
          <w:marTop w:val="0"/>
          <w:marBottom w:val="0"/>
          <w:divBdr>
            <w:top w:val="none" w:sz="0" w:space="0" w:color="auto"/>
            <w:left w:val="none" w:sz="0" w:space="0" w:color="auto"/>
            <w:bottom w:val="none" w:sz="0" w:space="0" w:color="auto"/>
            <w:right w:val="none" w:sz="0" w:space="0" w:color="auto"/>
          </w:divBdr>
        </w:div>
        <w:div w:id="227617630">
          <w:marLeft w:val="0"/>
          <w:marRight w:val="0"/>
          <w:marTop w:val="0"/>
          <w:marBottom w:val="0"/>
          <w:divBdr>
            <w:top w:val="none" w:sz="0" w:space="0" w:color="auto"/>
            <w:left w:val="none" w:sz="0" w:space="0" w:color="auto"/>
            <w:bottom w:val="none" w:sz="0" w:space="0" w:color="auto"/>
            <w:right w:val="none" w:sz="0" w:space="0" w:color="auto"/>
          </w:divBdr>
          <w:divsChild>
            <w:div w:id="1504930160">
              <w:marLeft w:val="-45"/>
              <w:marRight w:val="0"/>
              <w:marTop w:val="30"/>
              <w:marBottom w:val="30"/>
              <w:divBdr>
                <w:top w:val="none" w:sz="0" w:space="0" w:color="auto"/>
                <w:left w:val="none" w:sz="0" w:space="0" w:color="auto"/>
                <w:bottom w:val="none" w:sz="0" w:space="0" w:color="auto"/>
                <w:right w:val="none" w:sz="0" w:space="0" w:color="auto"/>
              </w:divBdr>
              <w:divsChild>
                <w:div w:id="1854418894">
                  <w:marLeft w:val="0"/>
                  <w:marRight w:val="0"/>
                  <w:marTop w:val="0"/>
                  <w:marBottom w:val="0"/>
                  <w:divBdr>
                    <w:top w:val="none" w:sz="0" w:space="0" w:color="auto"/>
                    <w:left w:val="none" w:sz="0" w:space="0" w:color="auto"/>
                    <w:bottom w:val="none" w:sz="0" w:space="0" w:color="auto"/>
                    <w:right w:val="none" w:sz="0" w:space="0" w:color="auto"/>
                  </w:divBdr>
                  <w:divsChild>
                    <w:div w:id="899171606">
                      <w:marLeft w:val="0"/>
                      <w:marRight w:val="0"/>
                      <w:marTop w:val="0"/>
                      <w:marBottom w:val="0"/>
                      <w:divBdr>
                        <w:top w:val="none" w:sz="0" w:space="0" w:color="auto"/>
                        <w:left w:val="none" w:sz="0" w:space="0" w:color="auto"/>
                        <w:bottom w:val="none" w:sz="0" w:space="0" w:color="auto"/>
                        <w:right w:val="none" w:sz="0" w:space="0" w:color="auto"/>
                      </w:divBdr>
                    </w:div>
                  </w:divsChild>
                </w:div>
                <w:div w:id="194931886">
                  <w:marLeft w:val="0"/>
                  <w:marRight w:val="0"/>
                  <w:marTop w:val="0"/>
                  <w:marBottom w:val="0"/>
                  <w:divBdr>
                    <w:top w:val="none" w:sz="0" w:space="0" w:color="auto"/>
                    <w:left w:val="none" w:sz="0" w:space="0" w:color="auto"/>
                    <w:bottom w:val="none" w:sz="0" w:space="0" w:color="auto"/>
                    <w:right w:val="none" w:sz="0" w:space="0" w:color="auto"/>
                  </w:divBdr>
                  <w:divsChild>
                    <w:div w:id="72317093">
                      <w:marLeft w:val="0"/>
                      <w:marRight w:val="0"/>
                      <w:marTop w:val="0"/>
                      <w:marBottom w:val="0"/>
                      <w:divBdr>
                        <w:top w:val="none" w:sz="0" w:space="0" w:color="auto"/>
                        <w:left w:val="none" w:sz="0" w:space="0" w:color="auto"/>
                        <w:bottom w:val="none" w:sz="0" w:space="0" w:color="auto"/>
                        <w:right w:val="none" w:sz="0" w:space="0" w:color="auto"/>
                      </w:divBdr>
                    </w:div>
                  </w:divsChild>
                </w:div>
                <w:div w:id="1018313506">
                  <w:marLeft w:val="0"/>
                  <w:marRight w:val="0"/>
                  <w:marTop w:val="0"/>
                  <w:marBottom w:val="0"/>
                  <w:divBdr>
                    <w:top w:val="none" w:sz="0" w:space="0" w:color="auto"/>
                    <w:left w:val="none" w:sz="0" w:space="0" w:color="auto"/>
                    <w:bottom w:val="none" w:sz="0" w:space="0" w:color="auto"/>
                    <w:right w:val="none" w:sz="0" w:space="0" w:color="auto"/>
                  </w:divBdr>
                  <w:divsChild>
                    <w:div w:id="43867707">
                      <w:marLeft w:val="0"/>
                      <w:marRight w:val="0"/>
                      <w:marTop w:val="0"/>
                      <w:marBottom w:val="0"/>
                      <w:divBdr>
                        <w:top w:val="none" w:sz="0" w:space="0" w:color="auto"/>
                        <w:left w:val="none" w:sz="0" w:space="0" w:color="auto"/>
                        <w:bottom w:val="none" w:sz="0" w:space="0" w:color="auto"/>
                        <w:right w:val="none" w:sz="0" w:space="0" w:color="auto"/>
                      </w:divBdr>
                    </w:div>
                    <w:div w:id="595526224">
                      <w:marLeft w:val="0"/>
                      <w:marRight w:val="0"/>
                      <w:marTop w:val="0"/>
                      <w:marBottom w:val="0"/>
                      <w:divBdr>
                        <w:top w:val="none" w:sz="0" w:space="0" w:color="auto"/>
                        <w:left w:val="none" w:sz="0" w:space="0" w:color="auto"/>
                        <w:bottom w:val="none" w:sz="0" w:space="0" w:color="auto"/>
                        <w:right w:val="none" w:sz="0" w:space="0" w:color="auto"/>
                      </w:divBdr>
                    </w:div>
                  </w:divsChild>
                </w:div>
                <w:div w:id="790785335">
                  <w:marLeft w:val="0"/>
                  <w:marRight w:val="0"/>
                  <w:marTop w:val="0"/>
                  <w:marBottom w:val="0"/>
                  <w:divBdr>
                    <w:top w:val="none" w:sz="0" w:space="0" w:color="auto"/>
                    <w:left w:val="none" w:sz="0" w:space="0" w:color="auto"/>
                    <w:bottom w:val="none" w:sz="0" w:space="0" w:color="auto"/>
                    <w:right w:val="none" w:sz="0" w:space="0" w:color="auto"/>
                  </w:divBdr>
                  <w:divsChild>
                    <w:div w:id="237248152">
                      <w:marLeft w:val="0"/>
                      <w:marRight w:val="0"/>
                      <w:marTop w:val="0"/>
                      <w:marBottom w:val="0"/>
                      <w:divBdr>
                        <w:top w:val="none" w:sz="0" w:space="0" w:color="auto"/>
                        <w:left w:val="none" w:sz="0" w:space="0" w:color="auto"/>
                        <w:bottom w:val="none" w:sz="0" w:space="0" w:color="auto"/>
                        <w:right w:val="none" w:sz="0" w:space="0" w:color="auto"/>
                      </w:divBdr>
                    </w:div>
                  </w:divsChild>
                </w:div>
                <w:div w:id="161287817">
                  <w:marLeft w:val="0"/>
                  <w:marRight w:val="0"/>
                  <w:marTop w:val="0"/>
                  <w:marBottom w:val="0"/>
                  <w:divBdr>
                    <w:top w:val="none" w:sz="0" w:space="0" w:color="auto"/>
                    <w:left w:val="none" w:sz="0" w:space="0" w:color="auto"/>
                    <w:bottom w:val="none" w:sz="0" w:space="0" w:color="auto"/>
                    <w:right w:val="none" w:sz="0" w:space="0" w:color="auto"/>
                  </w:divBdr>
                  <w:divsChild>
                    <w:div w:id="262080970">
                      <w:marLeft w:val="0"/>
                      <w:marRight w:val="0"/>
                      <w:marTop w:val="0"/>
                      <w:marBottom w:val="0"/>
                      <w:divBdr>
                        <w:top w:val="none" w:sz="0" w:space="0" w:color="auto"/>
                        <w:left w:val="none" w:sz="0" w:space="0" w:color="auto"/>
                        <w:bottom w:val="none" w:sz="0" w:space="0" w:color="auto"/>
                        <w:right w:val="none" w:sz="0" w:space="0" w:color="auto"/>
                      </w:divBdr>
                    </w:div>
                  </w:divsChild>
                </w:div>
                <w:div w:id="1040863848">
                  <w:marLeft w:val="0"/>
                  <w:marRight w:val="0"/>
                  <w:marTop w:val="0"/>
                  <w:marBottom w:val="0"/>
                  <w:divBdr>
                    <w:top w:val="none" w:sz="0" w:space="0" w:color="auto"/>
                    <w:left w:val="none" w:sz="0" w:space="0" w:color="auto"/>
                    <w:bottom w:val="none" w:sz="0" w:space="0" w:color="auto"/>
                    <w:right w:val="none" w:sz="0" w:space="0" w:color="auto"/>
                  </w:divBdr>
                  <w:divsChild>
                    <w:div w:id="954361244">
                      <w:marLeft w:val="0"/>
                      <w:marRight w:val="0"/>
                      <w:marTop w:val="0"/>
                      <w:marBottom w:val="0"/>
                      <w:divBdr>
                        <w:top w:val="none" w:sz="0" w:space="0" w:color="auto"/>
                        <w:left w:val="none" w:sz="0" w:space="0" w:color="auto"/>
                        <w:bottom w:val="none" w:sz="0" w:space="0" w:color="auto"/>
                        <w:right w:val="none" w:sz="0" w:space="0" w:color="auto"/>
                      </w:divBdr>
                    </w:div>
                  </w:divsChild>
                </w:div>
                <w:div w:id="218437872">
                  <w:marLeft w:val="0"/>
                  <w:marRight w:val="0"/>
                  <w:marTop w:val="0"/>
                  <w:marBottom w:val="0"/>
                  <w:divBdr>
                    <w:top w:val="none" w:sz="0" w:space="0" w:color="auto"/>
                    <w:left w:val="none" w:sz="0" w:space="0" w:color="auto"/>
                    <w:bottom w:val="none" w:sz="0" w:space="0" w:color="auto"/>
                    <w:right w:val="none" w:sz="0" w:space="0" w:color="auto"/>
                  </w:divBdr>
                  <w:divsChild>
                    <w:div w:id="18551469">
                      <w:marLeft w:val="0"/>
                      <w:marRight w:val="0"/>
                      <w:marTop w:val="0"/>
                      <w:marBottom w:val="0"/>
                      <w:divBdr>
                        <w:top w:val="none" w:sz="0" w:space="0" w:color="auto"/>
                        <w:left w:val="none" w:sz="0" w:space="0" w:color="auto"/>
                        <w:bottom w:val="none" w:sz="0" w:space="0" w:color="auto"/>
                        <w:right w:val="none" w:sz="0" w:space="0" w:color="auto"/>
                      </w:divBdr>
                    </w:div>
                  </w:divsChild>
                </w:div>
                <w:div w:id="1789740320">
                  <w:marLeft w:val="0"/>
                  <w:marRight w:val="0"/>
                  <w:marTop w:val="0"/>
                  <w:marBottom w:val="0"/>
                  <w:divBdr>
                    <w:top w:val="none" w:sz="0" w:space="0" w:color="auto"/>
                    <w:left w:val="none" w:sz="0" w:space="0" w:color="auto"/>
                    <w:bottom w:val="none" w:sz="0" w:space="0" w:color="auto"/>
                    <w:right w:val="none" w:sz="0" w:space="0" w:color="auto"/>
                  </w:divBdr>
                  <w:divsChild>
                    <w:div w:id="1131510175">
                      <w:marLeft w:val="0"/>
                      <w:marRight w:val="0"/>
                      <w:marTop w:val="0"/>
                      <w:marBottom w:val="0"/>
                      <w:divBdr>
                        <w:top w:val="none" w:sz="0" w:space="0" w:color="auto"/>
                        <w:left w:val="none" w:sz="0" w:space="0" w:color="auto"/>
                        <w:bottom w:val="none" w:sz="0" w:space="0" w:color="auto"/>
                        <w:right w:val="none" w:sz="0" w:space="0" w:color="auto"/>
                      </w:divBdr>
                    </w:div>
                  </w:divsChild>
                </w:div>
                <w:div w:id="476269383">
                  <w:marLeft w:val="0"/>
                  <w:marRight w:val="0"/>
                  <w:marTop w:val="0"/>
                  <w:marBottom w:val="0"/>
                  <w:divBdr>
                    <w:top w:val="none" w:sz="0" w:space="0" w:color="auto"/>
                    <w:left w:val="none" w:sz="0" w:space="0" w:color="auto"/>
                    <w:bottom w:val="none" w:sz="0" w:space="0" w:color="auto"/>
                    <w:right w:val="none" w:sz="0" w:space="0" w:color="auto"/>
                  </w:divBdr>
                  <w:divsChild>
                    <w:div w:id="182130337">
                      <w:marLeft w:val="0"/>
                      <w:marRight w:val="0"/>
                      <w:marTop w:val="0"/>
                      <w:marBottom w:val="0"/>
                      <w:divBdr>
                        <w:top w:val="none" w:sz="0" w:space="0" w:color="auto"/>
                        <w:left w:val="none" w:sz="0" w:space="0" w:color="auto"/>
                        <w:bottom w:val="none" w:sz="0" w:space="0" w:color="auto"/>
                        <w:right w:val="none" w:sz="0" w:space="0" w:color="auto"/>
                      </w:divBdr>
                    </w:div>
                  </w:divsChild>
                </w:div>
                <w:div w:id="1624463158">
                  <w:marLeft w:val="0"/>
                  <w:marRight w:val="0"/>
                  <w:marTop w:val="0"/>
                  <w:marBottom w:val="0"/>
                  <w:divBdr>
                    <w:top w:val="none" w:sz="0" w:space="0" w:color="auto"/>
                    <w:left w:val="none" w:sz="0" w:space="0" w:color="auto"/>
                    <w:bottom w:val="none" w:sz="0" w:space="0" w:color="auto"/>
                    <w:right w:val="none" w:sz="0" w:space="0" w:color="auto"/>
                  </w:divBdr>
                  <w:divsChild>
                    <w:div w:id="2117434829">
                      <w:marLeft w:val="0"/>
                      <w:marRight w:val="0"/>
                      <w:marTop w:val="0"/>
                      <w:marBottom w:val="0"/>
                      <w:divBdr>
                        <w:top w:val="none" w:sz="0" w:space="0" w:color="auto"/>
                        <w:left w:val="none" w:sz="0" w:space="0" w:color="auto"/>
                        <w:bottom w:val="none" w:sz="0" w:space="0" w:color="auto"/>
                        <w:right w:val="none" w:sz="0" w:space="0" w:color="auto"/>
                      </w:divBdr>
                    </w:div>
                    <w:div w:id="1184830585">
                      <w:marLeft w:val="0"/>
                      <w:marRight w:val="0"/>
                      <w:marTop w:val="0"/>
                      <w:marBottom w:val="0"/>
                      <w:divBdr>
                        <w:top w:val="none" w:sz="0" w:space="0" w:color="auto"/>
                        <w:left w:val="none" w:sz="0" w:space="0" w:color="auto"/>
                        <w:bottom w:val="none" w:sz="0" w:space="0" w:color="auto"/>
                        <w:right w:val="none" w:sz="0" w:space="0" w:color="auto"/>
                      </w:divBdr>
                    </w:div>
                  </w:divsChild>
                </w:div>
                <w:div w:id="1085954079">
                  <w:marLeft w:val="0"/>
                  <w:marRight w:val="0"/>
                  <w:marTop w:val="0"/>
                  <w:marBottom w:val="0"/>
                  <w:divBdr>
                    <w:top w:val="none" w:sz="0" w:space="0" w:color="auto"/>
                    <w:left w:val="none" w:sz="0" w:space="0" w:color="auto"/>
                    <w:bottom w:val="none" w:sz="0" w:space="0" w:color="auto"/>
                    <w:right w:val="none" w:sz="0" w:space="0" w:color="auto"/>
                  </w:divBdr>
                  <w:divsChild>
                    <w:div w:id="1429152765">
                      <w:marLeft w:val="0"/>
                      <w:marRight w:val="0"/>
                      <w:marTop w:val="0"/>
                      <w:marBottom w:val="0"/>
                      <w:divBdr>
                        <w:top w:val="none" w:sz="0" w:space="0" w:color="auto"/>
                        <w:left w:val="none" w:sz="0" w:space="0" w:color="auto"/>
                        <w:bottom w:val="none" w:sz="0" w:space="0" w:color="auto"/>
                        <w:right w:val="none" w:sz="0" w:space="0" w:color="auto"/>
                      </w:divBdr>
                    </w:div>
                  </w:divsChild>
                </w:div>
                <w:div w:id="1434399615">
                  <w:marLeft w:val="0"/>
                  <w:marRight w:val="0"/>
                  <w:marTop w:val="0"/>
                  <w:marBottom w:val="0"/>
                  <w:divBdr>
                    <w:top w:val="none" w:sz="0" w:space="0" w:color="auto"/>
                    <w:left w:val="none" w:sz="0" w:space="0" w:color="auto"/>
                    <w:bottom w:val="none" w:sz="0" w:space="0" w:color="auto"/>
                    <w:right w:val="none" w:sz="0" w:space="0" w:color="auto"/>
                  </w:divBdr>
                  <w:divsChild>
                    <w:div w:id="910231915">
                      <w:marLeft w:val="0"/>
                      <w:marRight w:val="0"/>
                      <w:marTop w:val="0"/>
                      <w:marBottom w:val="0"/>
                      <w:divBdr>
                        <w:top w:val="none" w:sz="0" w:space="0" w:color="auto"/>
                        <w:left w:val="none" w:sz="0" w:space="0" w:color="auto"/>
                        <w:bottom w:val="none" w:sz="0" w:space="0" w:color="auto"/>
                        <w:right w:val="none" w:sz="0" w:space="0" w:color="auto"/>
                      </w:divBdr>
                    </w:div>
                  </w:divsChild>
                </w:div>
                <w:div w:id="131556827">
                  <w:marLeft w:val="0"/>
                  <w:marRight w:val="0"/>
                  <w:marTop w:val="0"/>
                  <w:marBottom w:val="0"/>
                  <w:divBdr>
                    <w:top w:val="none" w:sz="0" w:space="0" w:color="auto"/>
                    <w:left w:val="none" w:sz="0" w:space="0" w:color="auto"/>
                    <w:bottom w:val="none" w:sz="0" w:space="0" w:color="auto"/>
                    <w:right w:val="none" w:sz="0" w:space="0" w:color="auto"/>
                  </w:divBdr>
                  <w:divsChild>
                    <w:div w:id="536698053">
                      <w:marLeft w:val="0"/>
                      <w:marRight w:val="0"/>
                      <w:marTop w:val="0"/>
                      <w:marBottom w:val="0"/>
                      <w:divBdr>
                        <w:top w:val="none" w:sz="0" w:space="0" w:color="auto"/>
                        <w:left w:val="none" w:sz="0" w:space="0" w:color="auto"/>
                        <w:bottom w:val="none" w:sz="0" w:space="0" w:color="auto"/>
                        <w:right w:val="none" w:sz="0" w:space="0" w:color="auto"/>
                      </w:divBdr>
                    </w:div>
                  </w:divsChild>
                </w:div>
                <w:div w:id="2073383471">
                  <w:marLeft w:val="0"/>
                  <w:marRight w:val="0"/>
                  <w:marTop w:val="0"/>
                  <w:marBottom w:val="0"/>
                  <w:divBdr>
                    <w:top w:val="none" w:sz="0" w:space="0" w:color="auto"/>
                    <w:left w:val="none" w:sz="0" w:space="0" w:color="auto"/>
                    <w:bottom w:val="none" w:sz="0" w:space="0" w:color="auto"/>
                    <w:right w:val="none" w:sz="0" w:space="0" w:color="auto"/>
                  </w:divBdr>
                  <w:divsChild>
                    <w:div w:id="840201334">
                      <w:marLeft w:val="0"/>
                      <w:marRight w:val="0"/>
                      <w:marTop w:val="0"/>
                      <w:marBottom w:val="0"/>
                      <w:divBdr>
                        <w:top w:val="none" w:sz="0" w:space="0" w:color="auto"/>
                        <w:left w:val="none" w:sz="0" w:space="0" w:color="auto"/>
                        <w:bottom w:val="none" w:sz="0" w:space="0" w:color="auto"/>
                        <w:right w:val="none" w:sz="0" w:space="0" w:color="auto"/>
                      </w:divBdr>
                    </w:div>
                  </w:divsChild>
                </w:div>
                <w:div w:id="1559781972">
                  <w:marLeft w:val="0"/>
                  <w:marRight w:val="0"/>
                  <w:marTop w:val="0"/>
                  <w:marBottom w:val="0"/>
                  <w:divBdr>
                    <w:top w:val="none" w:sz="0" w:space="0" w:color="auto"/>
                    <w:left w:val="none" w:sz="0" w:space="0" w:color="auto"/>
                    <w:bottom w:val="none" w:sz="0" w:space="0" w:color="auto"/>
                    <w:right w:val="none" w:sz="0" w:space="0" w:color="auto"/>
                  </w:divBdr>
                  <w:divsChild>
                    <w:div w:id="130441295">
                      <w:marLeft w:val="0"/>
                      <w:marRight w:val="0"/>
                      <w:marTop w:val="0"/>
                      <w:marBottom w:val="0"/>
                      <w:divBdr>
                        <w:top w:val="none" w:sz="0" w:space="0" w:color="auto"/>
                        <w:left w:val="none" w:sz="0" w:space="0" w:color="auto"/>
                        <w:bottom w:val="none" w:sz="0" w:space="0" w:color="auto"/>
                        <w:right w:val="none" w:sz="0" w:space="0" w:color="auto"/>
                      </w:divBdr>
                    </w:div>
                  </w:divsChild>
                </w:div>
                <w:div w:id="356394114">
                  <w:marLeft w:val="0"/>
                  <w:marRight w:val="0"/>
                  <w:marTop w:val="0"/>
                  <w:marBottom w:val="0"/>
                  <w:divBdr>
                    <w:top w:val="none" w:sz="0" w:space="0" w:color="auto"/>
                    <w:left w:val="none" w:sz="0" w:space="0" w:color="auto"/>
                    <w:bottom w:val="none" w:sz="0" w:space="0" w:color="auto"/>
                    <w:right w:val="none" w:sz="0" w:space="0" w:color="auto"/>
                  </w:divBdr>
                  <w:divsChild>
                    <w:div w:id="1648362577">
                      <w:marLeft w:val="0"/>
                      <w:marRight w:val="0"/>
                      <w:marTop w:val="0"/>
                      <w:marBottom w:val="0"/>
                      <w:divBdr>
                        <w:top w:val="none" w:sz="0" w:space="0" w:color="auto"/>
                        <w:left w:val="none" w:sz="0" w:space="0" w:color="auto"/>
                        <w:bottom w:val="none" w:sz="0" w:space="0" w:color="auto"/>
                        <w:right w:val="none" w:sz="0" w:space="0" w:color="auto"/>
                      </w:divBdr>
                    </w:div>
                  </w:divsChild>
                </w:div>
                <w:div w:id="941570327">
                  <w:marLeft w:val="0"/>
                  <w:marRight w:val="0"/>
                  <w:marTop w:val="0"/>
                  <w:marBottom w:val="0"/>
                  <w:divBdr>
                    <w:top w:val="none" w:sz="0" w:space="0" w:color="auto"/>
                    <w:left w:val="none" w:sz="0" w:space="0" w:color="auto"/>
                    <w:bottom w:val="none" w:sz="0" w:space="0" w:color="auto"/>
                    <w:right w:val="none" w:sz="0" w:space="0" w:color="auto"/>
                  </w:divBdr>
                  <w:divsChild>
                    <w:div w:id="300696515">
                      <w:marLeft w:val="0"/>
                      <w:marRight w:val="0"/>
                      <w:marTop w:val="0"/>
                      <w:marBottom w:val="0"/>
                      <w:divBdr>
                        <w:top w:val="none" w:sz="0" w:space="0" w:color="auto"/>
                        <w:left w:val="none" w:sz="0" w:space="0" w:color="auto"/>
                        <w:bottom w:val="none" w:sz="0" w:space="0" w:color="auto"/>
                        <w:right w:val="none" w:sz="0" w:space="0" w:color="auto"/>
                      </w:divBdr>
                    </w:div>
                  </w:divsChild>
                </w:div>
                <w:div w:id="1311712736">
                  <w:marLeft w:val="0"/>
                  <w:marRight w:val="0"/>
                  <w:marTop w:val="0"/>
                  <w:marBottom w:val="0"/>
                  <w:divBdr>
                    <w:top w:val="none" w:sz="0" w:space="0" w:color="auto"/>
                    <w:left w:val="none" w:sz="0" w:space="0" w:color="auto"/>
                    <w:bottom w:val="none" w:sz="0" w:space="0" w:color="auto"/>
                    <w:right w:val="none" w:sz="0" w:space="0" w:color="auto"/>
                  </w:divBdr>
                  <w:divsChild>
                    <w:div w:id="1398549999">
                      <w:marLeft w:val="0"/>
                      <w:marRight w:val="0"/>
                      <w:marTop w:val="0"/>
                      <w:marBottom w:val="0"/>
                      <w:divBdr>
                        <w:top w:val="none" w:sz="0" w:space="0" w:color="auto"/>
                        <w:left w:val="none" w:sz="0" w:space="0" w:color="auto"/>
                        <w:bottom w:val="none" w:sz="0" w:space="0" w:color="auto"/>
                        <w:right w:val="none" w:sz="0" w:space="0" w:color="auto"/>
                      </w:divBdr>
                    </w:div>
                  </w:divsChild>
                </w:div>
                <w:div w:id="21174869">
                  <w:marLeft w:val="0"/>
                  <w:marRight w:val="0"/>
                  <w:marTop w:val="0"/>
                  <w:marBottom w:val="0"/>
                  <w:divBdr>
                    <w:top w:val="none" w:sz="0" w:space="0" w:color="auto"/>
                    <w:left w:val="none" w:sz="0" w:space="0" w:color="auto"/>
                    <w:bottom w:val="none" w:sz="0" w:space="0" w:color="auto"/>
                    <w:right w:val="none" w:sz="0" w:space="0" w:color="auto"/>
                  </w:divBdr>
                  <w:divsChild>
                    <w:div w:id="131795859">
                      <w:marLeft w:val="0"/>
                      <w:marRight w:val="0"/>
                      <w:marTop w:val="0"/>
                      <w:marBottom w:val="0"/>
                      <w:divBdr>
                        <w:top w:val="none" w:sz="0" w:space="0" w:color="auto"/>
                        <w:left w:val="none" w:sz="0" w:space="0" w:color="auto"/>
                        <w:bottom w:val="none" w:sz="0" w:space="0" w:color="auto"/>
                        <w:right w:val="none" w:sz="0" w:space="0" w:color="auto"/>
                      </w:divBdr>
                    </w:div>
                  </w:divsChild>
                </w:div>
                <w:div w:id="271744713">
                  <w:marLeft w:val="0"/>
                  <w:marRight w:val="0"/>
                  <w:marTop w:val="0"/>
                  <w:marBottom w:val="0"/>
                  <w:divBdr>
                    <w:top w:val="none" w:sz="0" w:space="0" w:color="auto"/>
                    <w:left w:val="none" w:sz="0" w:space="0" w:color="auto"/>
                    <w:bottom w:val="none" w:sz="0" w:space="0" w:color="auto"/>
                    <w:right w:val="none" w:sz="0" w:space="0" w:color="auto"/>
                  </w:divBdr>
                  <w:divsChild>
                    <w:div w:id="1055666910">
                      <w:marLeft w:val="0"/>
                      <w:marRight w:val="0"/>
                      <w:marTop w:val="0"/>
                      <w:marBottom w:val="0"/>
                      <w:divBdr>
                        <w:top w:val="none" w:sz="0" w:space="0" w:color="auto"/>
                        <w:left w:val="none" w:sz="0" w:space="0" w:color="auto"/>
                        <w:bottom w:val="none" w:sz="0" w:space="0" w:color="auto"/>
                        <w:right w:val="none" w:sz="0" w:space="0" w:color="auto"/>
                      </w:divBdr>
                    </w:div>
                  </w:divsChild>
                </w:div>
                <w:div w:id="494105568">
                  <w:marLeft w:val="0"/>
                  <w:marRight w:val="0"/>
                  <w:marTop w:val="0"/>
                  <w:marBottom w:val="0"/>
                  <w:divBdr>
                    <w:top w:val="none" w:sz="0" w:space="0" w:color="auto"/>
                    <w:left w:val="none" w:sz="0" w:space="0" w:color="auto"/>
                    <w:bottom w:val="none" w:sz="0" w:space="0" w:color="auto"/>
                    <w:right w:val="none" w:sz="0" w:space="0" w:color="auto"/>
                  </w:divBdr>
                  <w:divsChild>
                    <w:div w:id="443353159">
                      <w:marLeft w:val="0"/>
                      <w:marRight w:val="0"/>
                      <w:marTop w:val="0"/>
                      <w:marBottom w:val="0"/>
                      <w:divBdr>
                        <w:top w:val="none" w:sz="0" w:space="0" w:color="auto"/>
                        <w:left w:val="none" w:sz="0" w:space="0" w:color="auto"/>
                        <w:bottom w:val="none" w:sz="0" w:space="0" w:color="auto"/>
                        <w:right w:val="none" w:sz="0" w:space="0" w:color="auto"/>
                      </w:divBdr>
                    </w:div>
                  </w:divsChild>
                </w:div>
                <w:div w:id="1827937191">
                  <w:marLeft w:val="0"/>
                  <w:marRight w:val="0"/>
                  <w:marTop w:val="0"/>
                  <w:marBottom w:val="0"/>
                  <w:divBdr>
                    <w:top w:val="none" w:sz="0" w:space="0" w:color="auto"/>
                    <w:left w:val="none" w:sz="0" w:space="0" w:color="auto"/>
                    <w:bottom w:val="none" w:sz="0" w:space="0" w:color="auto"/>
                    <w:right w:val="none" w:sz="0" w:space="0" w:color="auto"/>
                  </w:divBdr>
                  <w:divsChild>
                    <w:div w:id="17246404">
                      <w:marLeft w:val="0"/>
                      <w:marRight w:val="0"/>
                      <w:marTop w:val="0"/>
                      <w:marBottom w:val="0"/>
                      <w:divBdr>
                        <w:top w:val="none" w:sz="0" w:space="0" w:color="auto"/>
                        <w:left w:val="none" w:sz="0" w:space="0" w:color="auto"/>
                        <w:bottom w:val="none" w:sz="0" w:space="0" w:color="auto"/>
                        <w:right w:val="none" w:sz="0" w:space="0" w:color="auto"/>
                      </w:divBdr>
                    </w:div>
                  </w:divsChild>
                </w:div>
                <w:div w:id="1604460110">
                  <w:marLeft w:val="0"/>
                  <w:marRight w:val="0"/>
                  <w:marTop w:val="0"/>
                  <w:marBottom w:val="0"/>
                  <w:divBdr>
                    <w:top w:val="none" w:sz="0" w:space="0" w:color="auto"/>
                    <w:left w:val="none" w:sz="0" w:space="0" w:color="auto"/>
                    <w:bottom w:val="none" w:sz="0" w:space="0" w:color="auto"/>
                    <w:right w:val="none" w:sz="0" w:space="0" w:color="auto"/>
                  </w:divBdr>
                  <w:divsChild>
                    <w:div w:id="1438986136">
                      <w:marLeft w:val="0"/>
                      <w:marRight w:val="0"/>
                      <w:marTop w:val="0"/>
                      <w:marBottom w:val="0"/>
                      <w:divBdr>
                        <w:top w:val="none" w:sz="0" w:space="0" w:color="auto"/>
                        <w:left w:val="none" w:sz="0" w:space="0" w:color="auto"/>
                        <w:bottom w:val="none" w:sz="0" w:space="0" w:color="auto"/>
                        <w:right w:val="none" w:sz="0" w:space="0" w:color="auto"/>
                      </w:divBdr>
                    </w:div>
                  </w:divsChild>
                </w:div>
                <w:div w:id="1490638921">
                  <w:marLeft w:val="0"/>
                  <w:marRight w:val="0"/>
                  <w:marTop w:val="0"/>
                  <w:marBottom w:val="0"/>
                  <w:divBdr>
                    <w:top w:val="none" w:sz="0" w:space="0" w:color="auto"/>
                    <w:left w:val="none" w:sz="0" w:space="0" w:color="auto"/>
                    <w:bottom w:val="none" w:sz="0" w:space="0" w:color="auto"/>
                    <w:right w:val="none" w:sz="0" w:space="0" w:color="auto"/>
                  </w:divBdr>
                  <w:divsChild>
                    <w:div w:id="389889341">
                      <w:marLeft w:val="0"/>
                      <w:marRight w:val="0"/>
                      <w:marTop w:val="0"/>
                      <w:marBottom w:val="0"/>
                      <w:divBdr>
                        <w:top w:val="none" w:sz="0" w:space="0" w:color="auto"/>
                        <w:left w:val="none" w:sz="0" w:space="0" w:color="auto"/>
                        <w:bottom w:val="none" w:sz="0" w:space="0" w:color="auto"/>
                        <w:right w:val="none" w:sz="0" w:space="0" w:color="auto"/>
                      </w:divBdr>
                    </w:div>
                  </w:divsChild>
                </w:div>
                <w:div w:id="1528644335">
                  <w:marLeft w:val="0"/>
                  <w:marRight w:val="0"/>
                  <w:marTop w:val="0"/>
                  <w:marBottom w:val="0"/>
                  <w:divBdr>
                    <w:top w:val="none" w:sz="0" w:space="0" w:color="auto"/>
                    <w:left w:val="none" w:sz="0" w:space="0" w:color="auto"/>
                    <w:bottom w:val="none" w:sz="0" w:space="0" w:color="auto"/>
                    <w:right w:val="none" w:sz="0" w:space="0" w:color="auto"/>
                  </w:divBdr>
                  <w:divsChild>
                    <w:div w:id="417017842">
                      <w:marLeft w:val="0"/>
                      <w:marRight w:val="0"/>
                      <w:marTop w:val="0"/>
                      <w:marBottom w:val="0"/>
                      <w:divBdr>
                        <w:top w:val="none" w:sz="0" w:space="0" w:color="auto"/>
                        <w:left w:val="none" w:sz="0" w:space="0" w:color="auto"/>
                        <w:bottom w:val="none" w:sz="0" w:space="0" w:color="auto"/>
                        <w:right w:val="none" w:sz="0" w:space="0" w:color="auto"/>
                      </w:divBdr>
                    </w:div>
                  </w:divsChild>
                </w:div>
                <w:div w:id="794179229">
                  <w:marLeft w:val="0"/>
                  <w:marRight w:val="0"/>
                  <w:marTop w:val="0"/>
                  <w:marBottom w:val="0"/>
                  <w:divBdr>
                    <w:top w:val="none" w:sz="0" w:space="0" w:color="auto"/>
                    <w:left w:val="none" w:sz="0" w:space="0" w:color="auto"/>
                    <w:bottom w:val="none" w:sz="0" w:space="0" w:color="auto"/>
                    <w:right w:val="none" w:sz="0" w:space="0" w:color="auto"/>
                  </w:divBdr>
                  <w:divsChild>
                    <w:div w:id="1574240380">
                      <w:marLeft w:val="0"/>
                      <w:marRight w:val="0"/>
                      <w:marTop w:val="0"/>
                      <w:marBottom w:val="0"/>
                      <w:divBdr>
                        <w:top w:val="none" w:sz="0" w:space="0" w:color="auto"/>
                        <w:left w:val="none" w:sz="0" w:space="0" w:color="auto"/>
                        <w:bottom w:val="none" w:sz="0" w:space="0" w:color="auto"/>
                        <w:right w:val="none" w:sz="0" w:space="0" w:color="auto"/>
                      </w:divBdr>
                    </w:div>
                  </w:divsChild>
                </w:div>
                <w:div w:id="109445638">
                  <w:marLeft w:val="0"/>
                  <w:marRight w:val="0"/>
                  <w:marTop w:val="0"/>
                  <w:marBottom w:val="0"/>
                  <w:divBdr>
                    <w:top w:val="none" w:sz="0" w:space="0" w:color="auto"/>
                    <w:left w:val="none" w:sz="0" w:space="0" w:color="auto"/>
                    <w:bottom w:val="none" w:sz="0" w:space="0" w:color="auto"/>
                    <w:right w:val="none" w:sz="0" w:space="0" w:color="auto"/>
                  </w:divBdr>
                  <w:divsChild>
                    <w:div w:id="1077047537">
                      <w:marLeft w:val="0"/>
                      <w:marRight w:val="0"/>
                      <w:marTop w:val="0"/>
                      <w:marBottom w:val="0"/>
                      <w:divBdr>
                        <w:top w:val="none" w:sz="0" w:space="0" w:color="auto"/>
                        <w:left w:val="none" w:sz="0" w:space="0" w:color="auto"/>
                        <w:bottom w:val="none" w:sz="0" w:space="0" w:color="auto"/>
                        <w:right w:val="none" w:sz="0" w:space="0" w:color="auto"/>
                      </w:divBdr>
                    </w:div>
                  </w:divsChild>
                </w:div>
                <w:div w:id="143354098">
                  <w:marLeft w:val="0"/>
                  <w:marRight w:val="0"/>
                  <w:marTop w:val="0"/>
                  <w:marBottom w:val="0"/>
                  <w:divBdr>
                    <w:top w:val="none" w:sz="0" w:space="0" w:color="auto"/>
                    <w:left w:val="none" w:sz="0" w:space="0" w:color="auto"/>
                    <w:bottom w:val="none" w:sz="0" w:space="0" w:color="auto"/>
                    <w:right w:val="none" w:sz="0" w:space="0" w:color="auto"/>
                  </w:divBdr>
                  <w:divsChild>
                    <w:div w:id="579407886">
                      <w:marLeft w:val="0"/>
                      <w:marRight w:val="0"/>
                      <w:marTop w:val="0"/>
                      <w:marBottom w:val="0"/>
                      <w:divBdr>
                        <w:top w:val="none" w:sz="0" w:space="0" w:color="auto"/>
                        <w:left w:val="none" w:sz="0" w:space="0" w:color="auto"/>
                        <w:bottom w:val="none" w:sz="0" w:space="0" w:color="auto"/>
                        <w:right w:val="none" w:sz="0" w:space="0" w:color="auto"/>
                      </w:divBdr>
                    </w:div>
                  </w:divsChild>
                </w:div>
                <w:div w:id="2056929786">
                  <w:marLeft w:val="0"/>
                  <w:marRight w:val="0"/>
                  <w:marTop w:val="0"/>
                  <w:marBottom w:val="0"/>
                  <w:divBdr>
                    <w:top w:val="none" w:sz="0" w:space="0" w:color="auto"/>
                    <w:left w:val="none" w:sz="0" w:space="0" w:color="auto"/>
                    <w:bottom w:val="none" w:sz="0" w:space="0" w:color="auto"/>
                    <w:right w:val="none" w:sz="0" w:space="0" w:color="auto"/>
                  </w:divBdr>
                  <w:divsChild>
                    <w:div w:id="594095474">
                      <w:marLeft w:val="0"/>
                      <w:marRight w:val="0"/>
                      <w:marTop w:val="0"/>
                      <w:marBottom w:val="0"/>
                      <w:divBdr>
                        <w:top w:val="none" w:sz="0" w:space="0" w:color="auto"/>
                        <w:left w:val="none" w:sz="0" w:space="0" w:color="auto"/>
                        <w:bottom w:val="none" w:sz="0" w:space="0" w:color="auto"/>
                        <w:right w:val="none" w:sz="0" w:space="0" w:color="auto"/>
                      </w:divBdr>
                    </w:div>
                  </w:divsChild>
                </w:div>
                <w:div w:id="1913735226">
                  <w:marLeft w:val="0"/>
                  <w:marRight w:val="0"/>
                  <w:marTop w:val="0"/>
                  <w:marBottom w:val="0"/>
                  <w:divBdr>
                    <w:top w:val="none" w:sz="0" w:space="0" w:color="auto"/>
                    <w:left w:val="none" w:sz="0" w:space="0" w:color="auto"/>
                    <w:bottom w:val="none" w:sz="0" w:space="0" w:color="auto"/>
                    <w:right w:val="none" w:sz="0" w:space="0" w:color="auto"/>
                  </w:divBdr>
                  <w:divsChild>
                    <w:div w:id="529951614">
                      <w:marLeft w:val="0"/>
                      <w:marRight w:val="0"/>
                      <w:marTop w:val="0"/>
                      <w:marBottom w:val="0"/>
                      <w:divBdr>
                        <w:top w:val="none" w:sz="0" w:space="0" w:color="auto"/>
                        <w:left w:val="none" w:sz="0" w:space="0" w:color="auto"/>
                        <w:bottom w:val="none" w:sz="0" w:space="0" w:color="auto"/>
                        <w:right w:val="none" w:sz="0" w:space="0" w:color="auto"/>
                      </w:divBdr>
                    </w:div>
                  </w:divsChild>
                </w:div>
                <w:div w:id="1419055497">
                  <w:marLeft w:val="0"/>
                  <w:marRight w:val="0"/>
                  <w:marTop w:val="0"/>
                  <w:marBottom w:val="0"/>
                  <w:divBdr>
                    <w:top w:val="none" w:sz="0" w:space="0" w:color="auto"/>
                    <w:left w:val="none" w:sz="0" w:space="0" w:color="auto"/>
                    <w:bottom w:val="none" w:sz="0" w:space="0" w:color="auto"/>
                    <w:right w:val="none" w:sz="0" w:space="0" w:color="auto"/>
                  </w:divBdr>
                  <w:divsChild>
                    <w:div w:id="1994024566">
                      <w:marLeft w:val="0"/>
                      <w:marRight w:val="0"/>
                      <w:marTop w:val="0"/>
                      <w:marBottom w:val="0"/>
                      <w:divBdr>
                        <w:top w:val="none" w:sz="0" w:space="0" w:color="auto"/>
                        <w:left w:val="none" w:sz="0" w:space="0" w:color="auto"/>
                        <w:bottom w:val="none" w:sz="0" w:space="0" w:color="auto"/>
                        <w:right w:val="none" w:sz="0" w:space="0" w:color="auto"/>
                      </w:divBdr>
                    </w:div>
                  </w:divsChild>
                </w:div>
                <w:div w:id="243952072">
                  <w:marLeft w:val="0"/>
                  <w:marRight w:val="0"/>
                  <w:marTop w:val="0"/>
                  <w:marBottom w:val="0"/>
                  <w:divBdr>
                    <w:top w:val="none" w:sz="0" w:space="0" w:color="auto"/>
                    <w:left w:val="none" w:sz="0" w:space="0" w:color="auto"/>
                    <w:bottom w:val="none" w:sz="0" w:space="0" w:color="auto"/>
                    <w:right w:val="none" w:sz="0" w:space="0" w:color="auto"/>
                  </w:divBdr>
                  <w:divsChild>
                    <w:div w:id="1176387619">
                      <w:marLeft w:val="0"/>
                      <w:marRight w:val="0"/>
                      <w:marTop w:val="0"/>
                      <w:marBottom w:val="0"/>
                      <w:divBdr>
                        <w:top w:val="none" w:sz="0" w:space="0" w:color="auto"/>
                        <w:left w:val="none" w:sz="0" w:space="0" w:color="auto"/>
                        <w:bottom w:val="none" w:sz="0" w:space="0" w:color="auto"/>
                        <w:right w:val="none" w:sz="0" w:space="0" w:color="auto"/>
                      </w:divBdr>
                    </w:div>
                  </w:divsChild>
                </w:div>
                <w:div w:id="1545408928">
                  <w:marLeft w:val="0"/>
                  <w:marRight w:val="0"/>
                  <w:marTop w:val="0"/>
                  <w:marBottom w:val="0"/>
                  <w:divBdr>
                    <w:top w:val="none" w:sz="0" w:space="0" w:color="auto"/>
                    <w:left w:val="none" w:sz="0" w:space="0" w:color="auto"/>
                    <w:bottom w:val="none" w:sz="0" w:space="0" w:color="auto"/>
                    <w:right w:val="none" w:sz="0" w:space="0" w:color="auto"/>
                  </w:divBdr>
                  <w:divsChild>
                    <w:div w:id="1367414357">
                      <w:marLeft w:val="0"/>
                      <w:marRight w:val="0"/>
                      <w:marTop w:val="0"/>
                      <w:marBottom w:val="0"/>
                      <w:divBdr>
                        <w:top w:val="none" w:sz="0" w:space="0" w:color="auto"/>
                        <w:left w:val="none" w:sz="0" w:space="0" w:color="auto"/>
                        <w:bottom w:val="none" w:sz="0" w:space="0" w:color="auto"/>
                        <w:right w:val="none" w:sz="0" w:space="0" w:color="auto"/>
                      </w:divBdr>
                    </w:div>
                  </w:divsChild>
                </w:div>
                <w:div w:id="1225943912">
                  <w:marLeft w:val="0"/>
                  <w:marRight w:val="0"/>
                  <w:marTop w:val="0"/>
                  <w:marBottom w:val="0"/>
                  <w:divBdr>
                    <w:top w:val="none" w:sz="0" w:space="0" w:color="auto"/>
                    <w:left w:val="none" w:sz="0" w:space="0" w:color="auto"/>
                    <w:bottom w:val="none" w:sz="0" w:space="0" w:color="auto"/>
                    <w:right w:val="none" w:sz="0" w:space="0" w:color="auto"/>
                  </w:divBdr>
                  <w:divsChild>
                    <w:div w:id="859926364">
                      <w:marLeft w:val="0"/>
                      <w:marRight w:val="0"/>
                      <w:marTop w:val="0"/>
                      <w:marBottom w:val="0"/>
                      <w:divBdr>
                        <w:top w:val="none" w:sz="0" w:space="0" w:color="auto"/>
                        <w:left w:val="none" w:sz="0" w:space="0" w:color="auto"/>
                        <w:bottom w:val="none" w:sz="0" w:space="0" w:color="auto"/>
                        <w:right w:val="none" w:sz="0" w:space="0" w:color="auto"/>
                      </w:divBdr>
                    </w:div>
                  </w:divsChild>
                </w:div>
                <w:div w:id="1725176484">
                  <w:marLeft w:val="0"/>
                  <w:marRight w:val="0"/>
                  <w:marTop w:val="0"/>
                  <w:marBottom w:val="0"/>
                  <w:divBdr>
                    <w:top w:val="none" w:sz="0" w:space="0" w:color="auto"/>
                    <w:left w:val="none" w:sz="0" w:space="0" w:color="auto"/>
                    <w:bottom w:val="none" w:sz="0" w:space="0" w:color="auto"/>
                    <w:right w:val="none" w:sz="0" w:space="0" w:color="auto"/>
                  </w:divBdr>
                  <w:divsChild>
                    <w:div w:id="193353557">
                      <w:marLeft w:val="0"/>
                      <w:marRight w:val="0"/>
                      <w:marTop w:val="0"/>
                      <w:marBottom w:val="0"/>
                      <w:divBdr>
                        <w:top w:val="none" w:sz="0" w:space="0" w:color="auto"/>
                        <w:left w:val="none" w:sz="0" w:space="0" w:color="auto"/>
                        <w:bottom w:val="none" w:sz="0" w:space="0" w:color="auto"/>
                        <w:right w:val="none" w:sz="0" w:space="0" w:color="auto"/>
                      </w:divBdr>
                    </w:div>
                  </w:divsChild>
                </w:div>
                <w:div w:id="1965888808">
                  <w:marLeft w:val="0"/>
                  <w:marRight w:val="0"/>
                  <w:marTop w:val="0"/>
                  <w:marBottom w:val="0"/>
                  <w:divBdr>
                    <w:top w:val="none" w:sz="0" w:space="0" w:color="auto"/>
                    <w:left w:val="none" w:sz="0" w:space="0" w:color="auto"/>
                    <w:bottom w:val="none" w:sz="0" w:space="0" w:color="auto"/>
                    <w:right w:val="none" w:sz="0" w:space="0" w:color="auto"/>
                  </w:divBdr>
                  <w:divsChild>
                    <w:div w:id="1394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80856">
          <w:marLeft w:val="0"/>
          <w:marRight w:val="0"/>
          <w:marTop w:val="0"/>
          <w:marBottom w:val="0"/>
          <w:divBdr>
            <w:top w:val="none" w:sz="0" w:space="0" w:color="auto"/>
            <w:left w:val="none" w:sz="0" w:space="0" w:color="auto"/>
            <w:bottom w:val="none" w:sz="0" w:space="0" w:color="auto"/>
            <w:right w:val="none" w:sz="0" w:space="0" w:color="auto"/>
          </w:divBdr>
        </w:div>
        <w:div w:id="2088452547">
          <w:marLeft w:val="0"/>
          <w:marRight w:val="0"/>
          <w:marTop w:val="0"/>
          <w:marBottom w:val="0"/>
          <w:divBdr>
            <w:top w:val="none" w:sz="0" w:space="0" w:color="auto"/>
            <w:left w:val="none" w:sz="0" w:space="0" w:color="auto"/>
            <w:bottom w:val="none" w:sz="0" w:space="0" w:color="auto"/>
            <w:right w:val="none" w:sz="0" w:space="0" w:color="auto"/>
          </w:divBdr>
        </w:div>
        <w:div w:id="1732149172">
          <w:marLeft w:val="0"/>
          <w:marRight w:val="0"/>
          <w:marTop w:val="0"/>
          <w:marBottom w:val="0"/>
          <w:divBdr>
            <w:top w:val="none" w:sz="0" w:space="0" w:color="auto"/>
            <w:left w:val="none" w:sz="0" w:space="0" w:color="auto"/>
            <w:bottom w:val="none" w:sz="0" w:space="0" w:color="auto"/>
            <w:right w:val="none" w:sz="0" w:space="0" w:color="auto"/>
          </w:divBdr>
        </w:div>
        <w:div w:id="1381201799">
          <w:marLeft w:val="0"/>
          <w:marRight w:val="0"/>
          <w:marTop w:val="0"/>
          <w:marBottom w:val="0"/>
          <w:divBdr>
            <w:top w:val="none" w:sz="0" w:space="0" w:color="auto"/>
            <w:left w:val="none" w:sz="0" w:space="0" w:color="auto"/>
            <w:bottom w:val="none" w:sz="0" w:space="0" w:color="auto"/>
            <w:right w:val="none" w:sz="0" w:space="0" w:color="auto"/>
          </w:divBdr>
        </w:div>
        <w:div w:id="620841780">
          <w:marLeft w:val="0"/>
          <w:marRight w:val="0"/>
          <w:marTop w:val="0"/>
          <w:marBottom w:val="0"/>
          <w:divBdr>
            <w:top w:val="none" w:sz="0" w:space="0" w:color="auto"/>
            <w:left w:val="none" w:sz="0" w:space="0" w:color="auto"/>
            <w:bottom w:val="none" w:sz="0" w:space="0" w:color="auto"/>
            <w:right w:val="none" w:sz="0" w:space="0" w:color="auto"/>
          </w:divBdr>
        </w:div>
        <w:div w:id="603341374">
          <w:marLeft w:val="0"/>
          <w:marRight w:val="0"/>
          <w:marTop w:val="0"/>
          <w:marBottom w:val="0"/>
          <w:divBdr>
            <w:top w:val="none" w:sz="0" w:space="0" w:color="auto"/>
            <w:left w:val="none" w:sz="0" w:space="0" w:color="auto"/>
            <w:bottom w:val="none" w:sz="0" w:space="0" w:color="auto"/>
            <w:right w:val="none" w:sz="0" w:space="0" w:color="auto"/>
          </w:divBdr>
        </w:div>
        <w:div w:id="1356156474">
          <w:marLeft w:val="0"/>
          <w:marRight w:val="0"/>
          <w:marTop w:val="0"/>
          <w:marBottom w:val="0"/>
          <w:divBdr>
            <w:top w:val="none" w:sz="0" w:space="0" w:color="auto"/>
            <w:left w:val="none" w:sz="0" w:space="0" w:color="auto"/>
            <w:bottom w:val="none" w:sz="0" w:space="0" w:color="auto"/>
            <w:right w:val="none" w:sz="0" w:space="0" w:color="auto"/>
          </w:divBdr>
        </w:div>
        <w:div w:id="819426894">
          <w:marLeft w:val="0"/>
          <w:marRight w:val="0"/>
          <w:marTop w:val="0"/>
          <w:marBottom w:val="0"/>
          <w:divBdr>
            <w:top w:val="none" w:sz="0" w:space="0" w:color="auto"/>
            <w:left w:val="none" w:sz="0" w:space="0" w:color="auto"/>
            <w:bottom w:val="none" w:sz="0" w:space="0" w:color="auto"/>
            <w:right w:val="none" w:sz="0" w:space="0" w:color="auto"/>
          </w:divBdr>
        </w:div>
        <w:div w:id="1264652143">
          <w:marLeft w:val="0"/>
          <w:marRight w:val="0"/>
          <w:marTop w:val="0"/>
          <w:marBottom w:val="0"/>
          <w:divBdr>
            <w:top w:val="none" w:sz="0" w:space="0" w:color="auto"/>
            <w:left w:val="none" w:sz="0" w:space="0" w:color="auto"/>
            <w:bottom w:val="none" w:sz="0" w:space="0" w:color="auto"/>
            <w:right w:val="none" w:sz="0" w:space="0" w:color="auto"/>
          </w:divBdr>
        </w:div>
        <w:div w:id="741106178">
          <w:marLeft w:val="0"/>
          <w:marRight w:val="0"/>
          <w:marTop w:val="0"/>
          <w:marBottom w:val="0"/>
          <w:divBdr>
            <w:top w:val="none" w:sz="0" w:space="0" w:color="auto"/>
            <w:left w:val="none" w:sz="0" w:space="0" w:color="auto"/>
            <w:bottom w:val="none" w:sz="0" w:space="0" w:color="auto"/>
            <w:right w:val="none" w:sz="0" w:space="0" w:color="auto"/>
          </w:divBdr>
        </w:div>
        <w:div w:id="104158019">
          <w:marLeft w:val="0"/>
          <w:marRight w:val="0"/>
          <w:marTop w:val="0"/>
          <w:marBottom w:val="0"/>
          <w:divBdr>
            <w:top w:val="none" w:sz="0" w:space="0" w:color="auto"/>
            <w:left w:val="none" w:sz="0" w:space="0" w:color="auto"/>
            <w:bottom w:val="none" w:sz="0" w:space="0" w:color="auto"/>
            <w:right w:val="none" w:sz="0" w:space="0" w:color="auto"/>
          </w:divBdr>
        </w:div>
        <w:div w:id="1658849355">
          <w:marLeft w:val="0"/>
          <w:marRight w:val="0"/>
          <w:marTop w:val="0"/>
          <w:marBottom w:val="0"/>
          <w:divBdr>
            <w:top w:val="none" w:sz="0" w:space="0" w:color="auto"/>
            <w:left w:val="none" w:sz="0" w:space="0" w:color="auto"/>
            <w:bottom w:val="none" w:sz="0" w:space="0" w:color="auto"/>
            <w:right w:val="none" w:sz="0" w:space="0" w:color="auto"/>
          </w:divBdr>
        </w:div>
        <w:div w:id="1043559561">
          <w:marLeft w:val="0"/>
          <w:marRight w:val="0"/>
          <w:marTop w:val="0"/>
          <w:marBottom w:val="0"/>
          <w:divBdr>
            <w:top w:val="none" w:sz="0" w:space="0" w:color="auto"/>
            <w:left w:val="none" w:sz="0" w:space="0" w:color="auto"/>
            <w:bottom w:val="none" w:sz="0" w:space="0" w:color="auto"/>
            <w:right w:val="none" w:sz="0" w:space="0" w:color="auto"/>
          </w:divBdr>
        </w:div>
        <w:div w:id="1339190629">
          <w:marLeft w:val="0"/>
          <w:marRight w:val="0"/>
          <w:marTop w:val="0"/>
          <w:marBottom w:val="0"/>
          <w:divBdr>
            <w:top w:val="none" w:sz="0" w:space="0" w:color="auto"/>
            <w:left w:val="none" w:sz="0" w:space="0" w:color="auto"/>
            <w:bottom w:val="none" w:sz="0" w:space="0" w:color="auto"/>
            <w:right w:val="none" w:sz="0" w:space="0" w:color="auto"/>
          </w:divBdr>
        </w:div>
        <w:div w:id="1962416425">
          <w:marLeft w:val="0"/>
          <w:marRight w:val="0"/>
          <w:marTop w:val="0"/>
          <w:marBottom w:val="0"/>
          <w:divBdr>
            <w:top w:val="none" w:sz="0" w:space="0" w:color="auto"/>
            <w:left w:val="none" w:sz="0" w:space="0" w:color="auto"/>
            <w:bottom w:val="none" w:sz="0" w:space="0" w:color="auto"/>
            <w:right w:val="none" w:sz="0" w:space="0" w:color="auto"/>
          </w:divBdr>
        </w:div>
        <w:div w:id="1313408794">
          <w:marLeft w:val="0"/>
          <w:marRight w:val="0"/>
          <w:marTop w:val="0"/>
          <w:marBottom w:val="0"/>
          <w:divBdr>
            <w:top w:val="none" w:sz="0" w:space="0" w:color="auto"/>
            <w:left w:val="none" w:sz="0" w:space="0" w:color="auto"/>
            <w:bottom w:val="none" w:sz="0" w:space="0" w:color="auto"/>
            <w:right w:val="none" w:sz="0" w:space="0" w:color="auto"/>
          </w:divBdr>
        </w:div>
        <w:div w:id="1855268213">
          <w:marLeft w:val="0"/>
          <w:marRight w:val="0"/>
          <w:marTop w:val="0"/>
          <w:marBottom w:val="0"/>
          <w:divBdr>
            <w:top w:val="none" w:sz="0" w:space="0" w:color="auto"/>
            <w:left w:val="none" w:sz="0" w:space="0" w:color="auto"/>
            <w:bottom w:val="none" w:sz="0" w:space="0" w:color="auto"/>
            <w:right w:val="none" w:sz="0" w:space="0" w:color="auto"/>
          </w:divBdr>
        </w:div>
        <w:div w:id="208613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engage.whittlesea.vic.gov.au/epping-central-structure-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ngage.whittlesea.vic.gov.au/epping-central-structure-plan" TargetMode="Externa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8</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Bibby</dc:creator>
  <cp:keywords/>
  <dc:description/>
  <cp:lastModifiedBy>Sarah Bibby</cp:lastModifiedBy>
  <cp:revision>1</cp:revision>
  <dcterms:created xsi:type="dcterms:W3CDTF">2023-03-07T01:31:00Z</dcterms:created>
  <dcterms:modified xsi:type="dcterms:W3CDTF">2023-03-07T04:58:00Z</dcterms:modified>
</cp:coreProperties>
</file>