
<file path=[Content_Types].xml><?xml version="1.0" encoding="utf-8"?>
<Types xmlns="http://schemas.openxmlformats.org/package/2006/content-types">
  <Default Extension="jfif"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0271AF" w14:textId="77777777" w:rsidR="005015D4" w:rsidRDefault="005015D4" w:rsidP="008B752D">
      <w:pPr>
        <w:rPr>
          <w:rStyle w:val="normaltextrun"/>
          <w:rFonts w:cstheme="minorHAnsi"/>
        </w:rPr>
      </w:pPr>
    </w:p>
    <w:p w14:paraId="2DD0085D" w14:textId="77777777" w:rsidR="009D269F" w:rsidRDefault="009D269F" w:rsidP="00472F58">
      <w:pPr>
        <w:spacing w:after="0" w:line="240" w:lineRule="auto"/>
        <w:ind w:left="426"/>
        <w:jc w:val="center"/>
        <w:rPr>
          <w:b/>
          <w:bCs/>
          <w:color w:val="0070C0"/>
          <w:sz w:val="32"/>
          <w:szCs w:val="32"/>
        </w:rPr>
      </w:pPr>
    </w:p>
    <w:p w14:paraId="20DD9DB2" w14:textId="77777777" w:rsidR="00775EE2" w:rsidRDefault="00775EE2" w:rsidP="00671B7A">
      <w:pPr>
        <w:spacing w:after="0" w:line="240" w:lineRule="auto"/>
        <w:ind w:left="426"/>
        <w:rPr>
          <w:rStyle w:val="Heading2Char"/>
          <w:b/>
          <w:bCs/>
          <w:sz w:val="32"/>
          <w:szCs w:val="32"/>
        </w:rPr>
      </w:pPr>
      <w:bookmarkStart w:id="0" w:name="_Hlk137219878"/>
    </w:p>
    <w:bookmarkEnd w:id="0"/>
    <w:p w14:paraId="70F77B32" w14:textId="77777777" w:rsidR="00301339" w:rsidRDefault="00F860A5" w:rsidP="004E4B6B">
      <w:pPr>
        <w:ind w:left="426"/>
        <w:jc w:val="center"/>
        <w:rPr>
          <w:rFonts w:ascii="Calibri" w:eastAsia="Calibri" w:hAnsi="Calibri" w:cs="Calibri"/>
          <w:color w:val="000000" w:themeColor="text1"/>
        </w:rPr>
      </w:pPr>
      <w:sdt>
        <w:sdtPr>
          <w:rPr>
            <w:rFonts w:ascii="Calibri" w:eastAsia="Calibri" w:hAnsi="Calibri" w:cs="Calibri"/>
            <w:color w:val="000000" w:themeColor="text1"/>
            <w:sz w:val="26"/>
            <w:szCs w:val="26"/>
          </w:rPr>
          <w:id w:val="-2829263"/>
          <w:picture/>
        </w:sdtPr>
        <w:sdtEndPr/>
        <w:sdtContent>
          <w:r w:rsidR="008E5503">
            <w:rPr>
              <w:rFonts w:ascii="Calibri" w:eastAsia="Calibri" w:hAnsi="Calibri" w:cs="Calibri"/>
              <w:noProof/>
              <w:color w:val="000000" w:themeColor="text1"/>
            </w:rPr>
            <w:drawing>
              <wp:inline distT="0" distB="0" distL="0" distR="0" wp14:anchorId="669180A5" wp14:editId="77012A68">
                <wp:extent cx="5819670" cy="2047875"/>
                <wp:effectExtent l="0" t="0" r="0" b="0"/>
                <wp:docPr id="50" name="Picture 26" descr="A group of kids dancing on a stag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26" descr="A group of kids dancing on a stage&#10;"/>
                        <pic:cNvPicPr>
                          <a:picLocks noChangeAspect="1" noChangeArrowheads="1"/>
                        </pic:cNvPicPr>
                      </pic:nvPicPr>
                      <pic:blipFill>
                        <a:blip r:embed="rId11"/>
                        <a:stretch>
                          <a:fillRect/>
                        </a:stretch>
                      </pic:blipFill>
                      <pic:spPr bwMode="auto">
                        <a:xfrm>
                          <a:off x="0" y="0"/>
                          <a:ext cx="5832322" cy="2052327"/>
                        </a:xfrm>
                        <a:prstGeom prst="rect">
                          <a:avLst/>
                        </a:prstGeom>
                        <a:noFill/>
                        <a:ln>
                          <a:noFill/>
                        </a:ln>
                      </pic:spPr>
                    </pic:pic>
                  </a:graphicData>
                </a:graphic>
              </wp:inline>
            </w:drawing>
          </w:r>
        </w:sdtContent>
      </w:sdt>
    </w:p>
    <w:p w14:paraId="613E1C95" w14:textId="77777777" w:rsidR="00301339" w:rsidRDefault="00301339" w:rsidP="009D74EC">
      <w:pPr>
        <w:ind w:left="426"/>
        <w:jc w:val="center"/>
        <w:rPr>
          <w:rFonts w:ascii="Calibri" w:eastAsia="Calibri" w:hAnsi="Calibri" w:cs="Calibri"/>
          <w:color w:val="000000" w:themeColor="text1"/>
        </w:rPr>
      </w:pPr>
    </w:p>
    <w:p w14:paraId="26DB5DDE" w14:textId="77777777" w:rsidR="00301339" w:rsidRDefault="00301339" w:rsidP="00C04042">
      <w:pPr>
        <w:ind w:left="426"/>
        <w:rPr>
          <w:rFonts w:ascii="Calibri" w:eastAsia="Calibri" w:hAnsi="Calibri" w:cs="Calibri"/>
          <w:color w:val="000000" w:themeColor="text1"/>
        </w:rPr>
      </w:pPr>
    </w:p>
    <w:p w14:paraId="48ACCA0A" w14:textId="77777777" w:rsidR="00301339" w:rsidRDefault="00301339" w:rsidP="00C04042">
      <w:pPr>
        <w:ind w:left="426"/>
        <w:rPr>
          <w:rFonts w:ascii="Calibri" w:eastAsia="Calibri" w:hAnsi="Calibri" w:cs="Calibri"/>
          <w:color w:val="000000" w:themeColor="text1"/>
        </w:rPr>
      </w:pPr>
    </w:p>
    <w:p w14:paraId="27CFCAE9" w14:textId="77777777" w:rsidR="00301339" w:rsidRDefault="00301339" w:rsidP="00C04042">
      <w:pPr>
        <w:ind w:left="426"/>
        <w:rPr>
          <w:rFonts w:ascii="Calibri" w:eastAsia="Calibri" w:hAnsi="Calibri" w:cs="Calibri"/>
          <w:color w:val="000000" w:themeColor="text1"/>
        </w:rPr>
      </w:pPr>
    </w:p>
    <w:p w14:paraId="69A807FC" w14:textId="77777777" w:rsidR="00301339" w:rsidRDefault="00301339" w:rsidP="00C04042">
      <w:pPr>
        <w:ind w:left="426"/>
        <w:rPr>
          <w:rFonts w:ascii="Calibri" w:eastAsia="Calibri" w:hAnsi="Calibri" w:cs="Calibri"/>
          <w:color w:val="000000" w:themeColor="text1"/>
        </w:rPr>
      </w:pPr>
    </w:p>
    <w:p w14:paraId="6E47495A" w14:textId="77777777" w:rsidR="00301339" w:rsidRDefault="00A9504E" w:rsidP="00C04042">
      <w:pPr>
        <w:ind w:left="426"/>
        <w:rPr>
          <w:rFonts w:ascii="Calibri" w:eastAsia="Calibri" w:hAnsi="Calibri" w:cs="Calibri"/>
          <w:color w:val="000000" w:themeColor="text1"/>
        </w:rPr>
      </w:pPr>
      <w:r>
        <w:rPr>
          <w:noProof/>
        </w:rPr>
        <mc:AlternateContent>
          <mc:Choice Requires="wps">
            <w:drawing>
              <wp:anchor distT="0" distB="0" distL="114300" distR="114300" simplePos="0" relativeHeight="251658240" behindDoc="0" locked="0" layoutInCell="1" allowOverlap="1" wp14:anchorId="02C4CA47" wp14:editId="5290A7E2">
                <wp:simplePos x="0" y="0"/>
                <wp:positionH relativeFrom="page">
                  <wp:posOffset>190500</wp:posOffset>
                </wp:positionH>
                <wp:positionV relativeFrom="page">
                  <wp:posOffset>6324600</wp:posOffset>
                </wp:positionV>
                <wp:extent cx="7210425" cy="1228725"/>
                <wp:effectExtent l="0" t="0" r="0" b="9525"/>
                <wp:wrapSquare wrapText="bothSides"/>
                <wp:docPr id="154" name="Text Box 15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210425" cy="12287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C5A07EB" w14:textId="77777777" w:rsidR="005015D4" w:rsidRDefault="00F860A5">
                            <w:pPr>
                              <w:jc w:val="right"/>
                              <w:rPr>
                                <w:color w:val="4472C4" w:themeColor="accent1"/>
                                <w:sz w:val="64"/>
                                <w:szCs w:val="64"/>
                              </w:rPr>
                            </w:pPr>
                            <w:sdt>
                              <w:sdtPr>
                                <w:rPr>
                                  <w:b/>
                                  <w:bCs/>
                                  <w:caps/>
                                  <w:color w:val="4472C4" w:themeColor="accent1"/>
                                  <w:sz w:val="48"/>
                                  <w:szCs w:val="48"/>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075603">
                                  <w:rPr>
                                    <w:b/>
                                    <w:bCs/>
                                    <w:caps/>
                                    <w:color w:val="4472C4" w:themeColor="accent1"/>
                                    <w:sz w:val="48"/>
                                    <w:szCs w:val="48"/>
                                  </w:rPr>
                                  <w:t>C</w:t>
                                </w:r>
                                <w:r w:rsidR="00CF7ED6">
                                  <w:rPr>
                                    <w:b/>
                                    <w:bCs/>
                                    <w:caps/>
                                    <w:color w:val="4472C4" w:themeColor="accent1"/>
                                    <w:sz w:val="48"/>
                                    <w:szCs w:val="48"/>
                                  </w:rPr>
                                  <w:t>ommunity Priorities</w:t>
                                </w:r>
                              </w:sdtContent>
                            </w:sdt>
                          </w:p>
                          <w:sdt>
                            <w:sdtPr>
                              <w:rPr>
                                <w:b/>
                                <w:bCs/>
                                <w:color w:val="4472C4" w:themeColor="accent1"/>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EndPr/>
                            <w:sdtContent>
                              <w:p w14:paraId="74EE825B" w14:textId="77777777" w:rsidR="005015D4" w:rsidRPr="00E40209" w:rsidRDefault="00A9504E">
                                <w:pPr>
                                  <w:jc w:val="right"/>
                                  <w:rPr>
                                    <w:b/>
                                    <w:bCs/>
                                    <w:smallCaps/>
                                    <w:color w:val="0070C0"/>
                                    <w:sz w:val="36"/>
                                    <w:szCs w:val="36"/>
                                  </w:rPr>
                                </w:pPr>
                                <w:r>
                                  <w:rPr>
                                    <w:b/>
                                    <w:bCs/>
                                    <w:color w:val="4472C4" w:themeColor="accent1"/>
                                    <w:sz w:val="36"/>
                                    <w:szCs w:val="36"/>
                                  </w:rPr>
                                  <w:t xml:space="preserve">Phase 2 </w:t>
                                </w:r>
                                <w:r w:rsidR="00CF7ED6">
                                  <w:rPr>
                                    <w:b/>
                                    <w:bCs/>
                                    <w:color w:val="4472C4" w:themeColor="accent1"/>
                                    <w:sz w:val="36"/>
                                    <w:szCs w:val="36"/>
                                  </w:rPr>
                                  <w:t xml:space="preserve">Community Check </w:t>
                                </w:r>
                                <w:r>
                                  <w:rPr>
                                    <w:b/>
                                    <w:bCs/>
                                    <w:color w:val="4472C4" w:themeColor="accent1"/>
                                    <w:sz w:val="36"/>
                                    <w:szCs w:val="36"/>
                                  </w:rPr>
                                  <w:t>in</w:t>
                                </w:r>
                                <w:r w:rsidR="00CF7ED6">
                                  <w:rPr>
                                    <w:b/>
                                    <w:bCs/>
                                    <w:color w:val="4472C4" w:themeColor="accent1"/>
                                    <w:sz w:val="36"/>
                                    <w:szCs w:val="36"/>
                                  </w:rPr>
                                  <w:t xml:space="preserve"> </w:t>
                                </w:r>
                                <w:r w:rsidR="009304AE" w:rsidRPr="009F2479">
                                  <w:rPr>
                                    <w:b/>
                                    <w:bCs/>
                                    <w:color w:val="4472C4" w:themeColor="accent1"/>
                                    <w:sz w:val="36"/>
                                    <w:szCs w:val="36"/>
                                  </w:rPr>
                                  <w:t>Engagement Summary</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02C4CA47" id="_x0000_t202" coordsize="21600,21600" o:spt="202" path="m,l,21600r21600,l21600,xe">
                <v:stroke joinstyle="miter"/>
                <v:path gradientshapeok="t" o:connecttype="rect"/>
              </v:shapetype>
              <v:shape id="Text Box 154" o:spid="_x0000_s1026" type="#_x0000_t202" alt="&quot;&quot;" style="position:absolute;left:0;text-align:left;margin-left:15pt;margin-top:498pt;width:567.75pt;height:96.7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" filled="f" stroked="f" strokeweight=".5pt">
                <v:textbox inset="126pt,0,54pt,0">
                  <w:txbxContent>
                    <w:p w14:paraId="0C5A07EB" w14:textId="77777777" w:rsidR="005015D4" w:rsidRDefault="00F860A5">
                      <w:pPr>
                        <w:jc w:val="right"/>
                        <w:rPr>
                          <w:color w:val="4472C4" w:themeColor="accent1"/>
                          <w:sz w:val="64"/>
                          <w:szCs w:val="64"/>
                        </w:rPr>
                      </w:pPr>
                      <w:sdt>
                        <w:sdtPr>
                          <w:rPr>
                            <w:b/>
                            <w:bCs/>
                            <w:caps/>
                            <w:color w:val="4472C4" w:themeColor="accent1"/>
                            <w:sz w:val="48"/>
                            <w:szCs w:val="48"/>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075603">
                            <w:rPr>
                              <w:b/>
                              <w:bCs/>
                              <w:caps/>
                              <w:color w:val="4472C4" w:themeColor="accent1"/>
                              <w:sz w:val="48"/>
                              <w:szCs w:val="48"/>
                            </w:rPr>
                            <w:t>C</w:t>
                          </w:r>
                          <w:r w:rsidR="00CF7ED6">
                            <w:rPr>
                              <w:b/>
                              <w:bCs/>
                              <w:caps/>
                              <w:color w:val="4472C4" w:themeColor="accent1"/>
                              <w:sz w:val="48"/>
                              <w:szCs w:val="48"/>
                            </w:rPr>
                            <w:t>ommunity Priorities</w:t>
                          </w:r>
                        </w:sdtContent>
                      </w:sdt>
                    </w:p>
                    <w:sdt>
                      <w:sdtPr>
                        <w:rPr>
                          <w:b/>
                          <w:bCs/>
                          <w:color w:val="4472C4" w:themeColor="accent1"/>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EndPr/>
                      <w:sdtContent>
                        <w:p w14:paraId="74EE825B" w14:textId="77777777" w:rsidR="005015D4" w:rsidRPr="00E40209" w:rsidRDefault="00A9504E">
                          <w:pPr>
                            <w:jc w:val="right"/>
                            <w:rPr>
                              <w:b/>
                              <w:bCs/>
                              <w:smallCaps/>
                              <w:color w:val="0070C0"/>
                              <w:sz w:val="36"/>
                              <w:szCs w:val="36"/>
                            </w:rPr>
                          </w:pPr>
                          <w:r>
                            <w:rPr>
                              <w:b/>
                              <w:bCs/>
                              <w:color w:val="4472C4" w:themeColor="accent1"/>
                              <w:sz w:val="36"/>
                              <w:szCs w:val="36"/>
                            </w:rPr>
                            <w:t xml:space="preserve">Phase 2 </w:t>
                          </w:r>
                          <w:r w:rsidR="00CF7ED6">
                            <w:rPr>
                              <w:b/>
                              <w:bCs/>
                              <w:color w:val="4472C4" w:themeColor="accent1"/>
                              <w:sz w:val="36"/>
                              <w:szCs w:val="36"/>
                            </w:rPr>
                            <w:t xml:space="preserve">Community Check </w:t>
                          </w:r>
                          <w:r>
                            <w:rPr>
                              <w:b/>
                              <w:bCs/>
                              <w:color w:val="4472C4" w:themeColor="accent1"/>
                              <w:sz w:val="36"/>
                              <w:szCs w:val="36"/>
                            </w:rPr>
                            <w:t>in</w:t>
                          </w:r>
                          <w:r w:rsidR="00CF7ED6">
                            <w:rPr>
                              <w:b/>
                              <w:bCs/>
                              <w:color w:val="4472C4" w:themeColor="accent1"/>
                              <w:sz w:val="36"/>
                              <w:szCs w:val="36"/>
                            </w:rPr>
                            <w:t xml:space="preserve"> </w:t>
                          </w:r>
                          <w:r w:rsidR="009304AE" w:rsidRPr="009F2479">
                            <w:rPr>
                              <w:b/>
                              <w:bCs/>
                              <w:color w:val="4472C4" w:themeColor="accent1"/>
                              <w:sz w:val="36"/>
                              <w:szCs w:val="36"/>
                            </w:rPr>
                            <w:t>Engagement Summary</w:t>
                          </w:r>
                        </w:p>
                      </w:sdtContent>
                    </w:sdt>
                  </w:txbxContent>
                </v:textbox>
                <w10:wrap type="square" anchorx="page" anchory="page"/>
              </v:shape>
            </w:pict>
          </mc:Fallback>
        </mc:AlternateContent>
      </w:r>
      <w:r>
        <w:rPr>
          <w:noProof/>
        </w:rPr>
        <mc:AlternateContent>
          <mc:Choice Requires="wps">
            <w:drawing>
              <wp:anchor distT="0" distB="0" distL="114300" distR="114300" simplePos="0" relativeHeight="251658241" behindDoc="0" locked="0" layoutInCell="1" allowOverlap="1" wp14:anchorId="12857BBF" wp14:editId="25E9156C">
                <wp:simplePos x="0" y="0"/>
                <wp:positionH relativeFrom="margin">
                  <wp:align>center</wp:align>
                </wp:positionH>
                <wp:positionV relativeFrom="page">
                  <wp:posOffset>7434580</wp:posOffset>
                </wp:positionV>
                <wp:extent cx="7315200" cy="1009650"/>
                <wp:effectExtent l="0" t="0" r="0" b="635"/>
                <wp:wrapSquare wrapText="bothSides"/>
                <wp:docPr id="153" name="Text Box 153"/>
                <wp:cNvGraphicFramePr/>
                <a:graphic xmlns:a="http://schemas.openxmlformats.org/drawingml/2006/main">
                  <a:graphicData uri="http://schemas.microsoft.com/office/word/2010/wordprocessingShape">
                    <wps:wsp>
                      <wps:cNvSpPr txBox="1"/>
                      <wps:spPr>
                        <a:xfrm>
                          <a:off x="0" y="0"/>
                          <a:ext cx="7315200" cy="1009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BE65D11" w14:textId="77777777" w:rsidR="006D7198" w:rsidRPr="008E5503" w:rsidRDefault="00CF7ED6">
                            <w:pPr>
                              <w:pStyle w:val="NoSpacing"/>
                              <w:jc w:val="right"/>
                              <w:rPr>
                                <w:b/>
                                <w:bCs/>
                                <w:color w:val="0070C0"/>
                                <w:sz w:val="36"/>
                                <w:szCs w:val="36"/>
                              </w:rPr>
                            </w:pPr>
                            <w:r>
                              <w:rPr>
                                <w:b/>
                                <w:bCs/>
                                <w:color w:val="0070C0"/>
                                <w:sz w:val="36"/>
                                <w:szCs w:val="36"/>
                              </w:rPr>
                              <w:t>2 December 2024 – 31 January 2025</w:t>
                            </w:r>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 w14:anchorId="12857BBF" id="Text Box 153" o:spid="_x0000_s1027" type="#_x0000_t202" style="position:absolute;left:0;text-align:left;margin-left:0;margin-top:585.4pt;width:8in;height:79.5pt;z-index:251658241;visibility:visible;mso-wrap-style:square;mso-width-percent:941;mso-height-percent:100;mso-wrap-distance-left:9pt;mso-wrap-distance-top:0;mso-wrap-distance-right:9pt;mso-wrap-distance-bottom:0;mso-position-horizontal:center;mso-position-horizontal-relative:margin;mso-position-vertical:absolute;mso-position-vertical-relative:page;mso-width-percent:941;mso-height-percent:10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" filled="f" stroked="f" strokeweight=".5pt">
                <v:textbox style="mso-fit-shape-to-text:t" inset="126pt,0,54pt,0">
                  <w:txbxContent>
                    <w:p w14:paraId="4BE65D11" w14:textId="77777777" w:rsidR="006D7198" w:rsidRPr="008E5503" w:rsidRDefault="00CF7ED6">
                      <w:pPr>
                        <w:pStyle w:val="NoSpacing"/>
                        <w:jc w:val="right"/>
                        <w:rPr>
                          <w:b/>
                          <w:bCs/>
                          <w:color w:val="0070C0"/>
                          <w:sz w:val="36"/>
                          <w:szCs w:val="36"/>
                        </w:rPr>
                      </w:pPr>
                      <w:r>
                        <w:rPr>
                          <w:b/>
                          <w:bCs/>
                          <w:color w:val="0070C0"/>
                          <w:sz w:val="36"/>
                          <w:szCs w:val="36"/>
                        </w:rPr>
                        <w:t>2 December 2024 – 31 January 2025</w:t>
                      </w:r>
                    </w:p>
                  </w:txbxContent>
                </v:textbox>
                <w10:wrap type="square" anchorx="margin" anchory="page"/>
              </v:shape>
            </w:pict>
          </mc:Fallback>
        </mc:AlternateContent>
      </w:r>
    </w:p>
    <w:p w14:paraId="3FD5F6BC" w14:textId="77777777" w:rsidR="00301339" w:rsidRDefault="00301339" w:rsidP="00C04042">
      <w:pPr>
        <w:ind w:left="426"/>
        <w:rPr>
          <w:rFonts w:ascii="Calibri" w:eastAsia="Calibri" w:hAnsi="Calibri" w:cs="Calibri"/>
          <w:color w:val="000000" w:themeColor="text1"/>
        </w:rPr>
      </w:pPr>
    </w:p>
    <w:p w14:paraId="0E6759A6" w14:textId="77777777" w:rsidR="001845A3" w:rsidRDefault="001845A3" w:rsidP="001845A3">
      <w:pPr>
        <w:rPr>
          <w:rFonts w:ascii="Calibri" w:eastAsia="Calibri" w:hAnsi="Calibri" w:cs="Calibri"/>
          <w:color w:val="000000" w:themeColor="text1"/>
        </w:rPr>
      </w:pPr>
      <w:bookmarkStart w:id="1" w:name="_Toc180399700"/>
      <w:bookmarkStart w:id="2" w:name="_Toc180399718"/>
      <w:bookmarkStart w:id="3" w:name="_Toc180399701"/>
      <w:bookmarkStart w:id="4" w:name="_Toc180399719"/>
      <w:bookmarkStart w:id="5" w:name="_Toc177650859"/>
      <w:bookmarkStart w:id="6" w:name="_Toc177650925"/>
      <w:bookmarkStart w:id="7" w:name="_Toc177652691"/>
      <w:bookmarkEnd w:id="1"/>
      <w:bookmarkEnd w:id="2"/>
      <w:bookmarkEnd w:id="3"/>
      <w:bookmarkEnd w:id="4"/>
    </w:p>
    <w:p w14:paraId="2DE6F67E" w14:textId="77777777" w:rsidR="001845A3" w:rsidRDefault="001845A3" w:rsidP="001845A3">
      <w:pPr>
        <w:rPr>
          <w:rFonts w:ascii="Calibri" w:eastAsia="Calibri" w:hAnsi="Calibri" w:cs="Calibri"/>
          <w:color w:val="000000" w:themeColor="text1"/>
        </w:rPr>
      </w:pPr>
    </w:p>
    <w:p w14:paraId="108B1AAA" w14:textId="77777777" w:rsidR="001845A3" w:rsidRDefault="001845A3" w:rsidP="001845A3">
      <w:pPr>
        <w:rPr>
          <w:rFonts w:ascii="Calibri" w:eastAsia="Calibri" w:hAnsi="Calibri" w:cs="Calibri"/>
          <w:color w:val="000000" w:themeColor="text1"/>
        </w:rPr>
      </w:pPr>
    </w:p>
    <w:p w14:paraId="438AABE6" w14:textId="77777777" w:rsidR="001845A3" w:rsidRDefault="001845A3" w:rsidP="001845A3">
      <w:pPr>
        <w:rPr>
          <w:rFonts w:ascii="Calibri" w:eastAsia="Calibri" w:hAnsi="Calibri" w:cs="Calibri"/>
          <w:color w:val="000000" w:themeColor="text1"/>
        </w:rPr>
      </w:pPr>
    </w:p>
    <w:p w14:paraId="39F15C9D" w14:textId="77777777" w:rsidR="001845A3" w:rsidRDefault="001845A3" w:rsidP="001845A3">
      <w:pPr>
        <w:rPr>
          <w:rFonts w:ascii="Calibri" w:eastAsia="Calibri" w:hAnsi="Calibri" w:cs="Calibri"/>
          <w:color w:val="000000" w:themeColor="text1"/>
        </w:rPr>
      </w:pPr>
    </w:p>
    <w:p w14:paraId="7B7AC681" w14:textId="77777777" w:rsidR="001845A3" w:rsidRDefault="001845A3" w:rsidP="001845A3">
      <w:pPr>
        <w:rPr>
          <w:rFonts w:ascii="Calibri" w:eastAsia="Calibri" w:hAnsi="Calibri" w:cs="Calibri"/>
          <w:color w:val="000000" w:themeColor="text1"/>
        </w:rPr>
      </w:pPr>
    </w:p>
    <w:p w14:paraId="301E2A0A" w14:textId="77777777" w:rsidR="00DD44C1" w:rsidRDefault="00DD44C1" w:rsidP="001845A3">
      <w:pPr>
        <w:rPr>
          <w:rFonts w:cstheme="minorHAnsi"/>
          <w:b/>
          <w:bCs/>
          <w:color w:val="1F4E79" w:themeColor="accent5" w:themeShade="80"/>
          <w:sz w:val="28"/>
          <w:szCs w:val="28"/>
        </w:rPr>
      </w:pPr>
    </w:p>
    <w:p w14:paraId="103FA01F" w14:textId="77777777" w:rsidR="00186D76" w:rsidRPr="001845A3" w:rsidRDefault="00186D76" w:rsidP="001845A3">
      <w:pPr>
        <w:rPr>
          <w:rFonts w:ascii="Calibri" w:eastAsia="Calibri" w:hAnsi="Calibri" w:cs="Calibri"/>
          <w:color w:val="000000" w:themeColor="text1"/>
        </w:rPr>
      </w:pPr>
      <w:r w:rsidRPr="008C3D95">
        <w:rPr>
          <w:rFonts w:cstheme="minorHAnsi"/>
          <w:b/>
          <w:bCs/>
          <w:color w:val="1F4E79" w:themeColor="accent5" w:themeShade="80"/>
          <w:sz w:val="28"/>
          <w:szCs w:val="28"/>
        </w:rPr>
        <w:lastRenderedPageBreak/>
        <w:t>Introduction</w:t>
      </w:r>
      <w:bookmarkEnd w:id="5"/>
      <w:bookmarkEnd w:id="6"/>
      <w:bookmarkEnd w:id="7"/>
    </w:p>
    <w:p w14:paraId="73EE7A9C" w14:textId="77777777" w:rsidR="006C7F8E" w:rsidRDefault="006C7F8E" w:rsidP="006C7F8E">
      <w:pPr>
        <w:spacing w:after="0" w:line="240" w:lineRule="auto"/>
        <w:textAlignment w:val="baseline"/>
        <w:rPr>
          <w:rFonts w:ascii="Calibri" w:eastAsia="Times New Roman" w:hAnsi="Calibri" w:cs="Calibri"/>
          <w:lang w:eastAsia="en-AU"/>
        </w:rPr>
      </w:pPr>
      <w:bookmarkStart w:id="8" w:name="_Toc177650860"/>
      <w:bookmarkStart w:id="9" w:name="_Toc177650926"/>
      <w:bookmarkStart w:id="10" w:name="_Toc177652692"/>
      <w:r>
        <w:rPr>
          <w:rFonts w:ascii="Calibri" w:eastAsia="Times New Roman" w:hAnsi="Calibri" w:cs="Calibri"/>
          <w:lang w:eastAsia="en-AU"/>
        </w:rPr>
        <w:t xml:space="preserve">With a newly elected Council, we are developing a new </w:t>
      </w:r>
      <w:r w:rsidRPr="006C7F8E">
        <w:rPr>
          <w:rFonts w:ascii="Calibri" w:eastAsia="Times New Roman" w:hAnsi="Calibri" w:cs="Calibri"/>
          <w:lang w:eastAsia="en-AU"/>
        </w:rPr>
        <w:t>Community Plan</w:t>
      </w:r>
      <w:r>
        <w:rPr>
          <w:rFonts w:ascii="Calibri" w:eastAsia="Times New Roman" w:hAnsi="Calibri" w:cs="Calibri"/>
          <w:lang w:eastAsia="en-AU"/>
        </w:rPr>
        <w:t xml:space="preserve">, which is </w:t>
      </w:r>
      <w:r w:rsidRPr="006C7F8E">
        <w:rPr>
          <w:rFonts w:ascii="Calibri" w:eastAsia="Times New Roman" w:hAnsi="Calibri" w:cs="Calibri"/>
          <w:lang w:eastAsia="en-AU"/>
        </w:rPr>
        <w:t xml:space="preserve">Council’s main medium-term strategic planning document. It </w:t>
      </w:r>
      <w:r>
        <w:rPr>
          <w:rFonts w:ascii="Calibri" w:eastAsia="Times New Roman" w:hAnsi="Calibri" w:cs="Calibri"/>
          <w:lang w:eastAsia="en-AU"/>
        </w:rPr>
        <w:t xml:space="preserve">will </w:t>
      </w:r>
      <w:r w:rsidRPr="006C7F8E">
        <w:rPr>
          <w:rFonts w:ascii="Calibri" w:eastAsia="Times New Roman" w:hAnsi="Calibri" w:cs="Calibri"/>
          <w:lang w:eastAsia="en-AU"/>
        </w:rPr>
        <w:t>expand on the long-term community vision, Whittlesea 2040: A place for all, to include key outcome priorities, services, and initiatives over the next four years. It plays a central role in Council’s overall strategic planning and reporting framework.  </w:t>
      </w:r>
    </w:p>
    <w:p w14:paraId="1EE2991A" w14:textId="77777777" w:rsidR="006C7F8E" w:rsidRPr="006C7F8E" w:rsidRDefault="006C7F8E" w:rsidP="006C7F8E">
      <w:pPr>
        <w:spacing w:after="0" w:line="240" w:lineRule="auto"/>
        <w:textAlignment w:val="baseline"/>
        <w:rPr>
          <w:rFonts w:ascii="Segoe UI" w:eastAsia="Times New Roman" w:hAnsi="Segoe UI" w:cs="Segoe UI"/>
          <w:sz w:val="18"/>
          <w:szCs w:val="18"/>
          <w:lang w:eastAsia="en-AU"/>
        </w:rPr>
      </w:pPr>
    </w:p>
    <w:p w14:paraId="7618399B" w14:textId="77777777" w:rsidR="006C7F8E" w:rsidRPr="006C7F8E" w:rsidRDefault="006C7F8E" w:rsidP="006C7F8E">
      <w:pPr>
        <w:spacing w:after="0" w:line="240" w:lineRule="auto"/>
        <w:textAlignment w:val="baseline"/>
        <w:rPr>
          <w:rFonts w:ascii="Segoe UI" w:eastAsia="Times New Roman" w:hAnsi="Segoe UI" w:cs="Segoe UI"/>
          <w:sz w:val="18"/>
          <w:szCs w:val="18"/>
          <w:lang w:eastAsia="en-AU"/>
        </w:rPr>
      </w:pPr>
      <w:r w:rsidRPr="006C7F8E">
        <w:rPr>
          <w:rFonts w:ascii="Calibri" w:eastAsia="Times New Roman" w:hAnsi="Calibri" w:cs="Calibri"/>
          <w:lang w:eastAsia="en-AU"/>
        </w:rPr>
        <w:t>Each year Council develops a Community Plan Action Plan (CPAP) which is an annual supplement to the Community Plan. This action plan outlines the key actions to be completed over the next financial year to build towards achieving the Community Plan and ultimately our Whittlesea 2040 goals. These goals are for a Connected Community, Liveable Neighbourhoods, a Strong Local Economy, a Sustainable Environment, and a High-Performing Organisation.  </w:t>
      </w:r>
    </w:p>
    <w:p w14:paraId="1A66F43C" w14:textId="77777777" w:rsidR="006C7F8E" w:rsidRDefault="006C7F8E" w:rsidP="0023342B">
      <w:pPr>
        <w:rPr>
          <w:rFonts w:ascii="Calibri" w:eastAsia="Times New Roman" w:hAnsi="Calibri" w:cs="Calibri"/>
          <w:color w:val="000000"/>
          <w:bdr w:val="none" w:sz="0" w:space="0" w:color="auto" w:frame="1"/>
          <w:lang w:eastAsia="en-AU"/>
        </w:rPr>
      </w:pPr>
    </w:p>
    <w:p w14:paraId="7AB45E43" w14:textId="77777777" w:rsidR="0023342B" w:rsidRDefault="006C7F8E" w:rsidP="0023342B">
      <w:pPr>
        <w:rPr>
          <w:rFonts w:ascii="Calibri" w:eastAsia="Times New Roman" w:hAnsi="Calibri" w:cs="Calibri"/>
          <w:color w:val="000000"/>
          <w:bdr w:val="none" w:sz="0" w:space="0" w:color="auto" w:frame="1"/>
          <w:lang w:eastAsia="en-AU"/>
        </w:rPr>
      </w:pPr>
      <w:r>
        <w:rPr>
          <w:rFonts w:ascii="Calibri" w:eastAsia="Times New Roman" w:hAnsi="Calibri" w:cs="Calibri"/>
          <w:color w:val="000000"/>
          <w:bdr w:val="none" w:sz="0" w:space="0" w:color="auto" w:frame="1"/>
          <w:lang w:eastAsia="en-AU"/>
        </w:rPr>
        <w:t>Similarly, e</w:t>
      </w:r>
      <w:r w:rsidR="0023342B">
        <w:rPr>
          <w:rFonts w:ascii="Calibri" w:eastAsia="Times New Roman" w:hAnsi="Calibri" w:cs="Calibri"/>
          <w:color w:val="000000"/>
          <w:bdr w:val="none" w:sz="0" w:space="0" w:color="auto" w:frame="1"/>
          <w:lang w:eastAsia="en-AU"/>
        </w:rPr>
        <w:t xml:space="preserve">ach </w:t>
      </w:r>
      <w:r w:rsidR="0023342B" w:rsidRPr="00C6671D">
        <w:rPr>
          <w:rFonts w:ascii="Calibri" w:eastAsia="Times New Roman" w:hAnsi="Calibri" w:cs="Calibri"/>
          <w:color w:val="000000"/>
          <w:bdr w:val="none" w:sz="0" w:space="0" w:color="auto" w:frame="1"/>
          <w:lang w:eastAsia="en-AU"/>
        </w:rPr>
        <w:t>year Council releases an annual Budget for the investment and delivery of critical services and essential</w:t>
      </w:r>
      <w:r w:rsidR="0023342B">
        <w:rPr>
          <w:rFonts w:ascii="Calibri" w:eastAsia="Times New Roman" w:hAnsi="Calibri" w:cs="Calibri"/>
          <w:color w:val="000000"/>
          <w:bdr w:val="none" w:sz="0" w:space="0" w:color="auto" w:frame="1"/>
          <w:lang w:eastAsia="en-AU"/>
        </w:rPr>
        <w:t xml:space="preserve"> i</w:t>
      </w:r>
      <w:r w:rsidR="0023342B" w:rsidRPr="00C6671D">
        <w:rPr>
          <w:rFonts w:ascii="Calibri" w:eastAsia="Times New Roman" w:hAnsi="Calibri" w:cs="Calibri"/>
          <w:color w:val="000000"/>
          <w:bdr w:val="none" w:sz="0" w:space="0" w:color="auto" w:frame="1"/>
          <w:lang w:eastAsia="en-AU"/>
        </w:rPr>
        <w:t xml:space="preserve">nfrastructure to support our rapidly growing community. We need to balance the delivery of ongoing services and programs while also building infrastructure and facilities to cater to our growing population. </w:t>
      </w:r>
      <w:r w:rsidR="0023342B">
        <w:rPr>
          <w:rFonts w:ascii="Calibri" w:eastAsia="Times New Roman" w:hAnsi="Calibri" w:cs="Calibri"/>
          <w:color w:val="000000"/>
          <w:bdr w:val="none" w:sz="0" w:space="0" w:color="auto" w:frame="1"/>
          <w:lang w:eastAsia="en-AU"/>
        </w:rPr>
        <w:t xml:space="preserve">     </w:t>
      </w:r>
    </w:p>
    <w:p w14:paraId="74912094" w14:textId="77777777" w:rsidR="0023342B" w:rsidRDefault="0023342B" w:rsidP="0023342B">
      <w:pPr>
        <w:rPr>
          <w:rFonts w:ascii="Calibri" w:eastAsia="Times New Roman" w:hAnsi="Calibri" w:cs="Calibri"/>
          <w:color w:val="000000"/>
          <w:bdr w:val="none" w:sz="0" w:space="0" w:color="auto" w:frame="1"/>
          <w:lang w:eastAsia="en-AU"/>
        </w:rPr>
      </w:pPr>
      <w:r w:rsidRPr="00C6671D">
        <w:rPr>
          <w:rFonts w:ascii="Calibri" w:eastAsia="Times New Roman" w:hAnsi="Calibri" w:cs="Calibri"/>
          <w:color w:val="000000"/>
          <w:bdr w:val="none" w:sz="0" w:space="0" w:color="auto" w:frame="1"/>
          <w:lang w:eastAsia="en-AU"/>
        </w:rPr>
        <w:t xml:space="preserve">The budget is developed to align to our long-term financial plan which balances our current spending on projects and services for the community and strengthens our long-term financial sustainability. </w:t>
      </w:r>
      <w:r w:rsidR="007D7DAF">
        <w:rPr>
          <w:rFonts w:ascii="Calibri" w:eastAsia="Times New Roman" w:hAnsi="Calibri" w:cs="Calibri"/>
          <w:color w:val="000000"/>
          <w:bdr w:val="none" w:sz="0" w:space="0" w:color="auto" w:frame="1"/>
          <w:lang w:eastAsia="en-AU"/>
        </w:rPr>
        <w:t>Understanding</w:t>
      </w:r>
      <w:r w:rsidRPr="00C6671D">
        <w:rPr>
          <w:rFonts w:ascii="Calibri" w:eastAsia="Times New Roman" w:hAnsi="Calibri" w:cs="Calibri"/>
          <w:color w:val="000000"/>
          <w:bdr w:val="none" w:sz="0" w:space="0" w:color="auto" w:frame="1"/>
          <w:lang w:eastAsia="en-AU"/>
        </w:rPr>
        <w:t xml:space="preserve"> what services and assets our community value most now and for the future help</w:t>
      </w:r>
      <w:r w:rsidR="007D7DAF">
        <w:rPr>
          <w:rFonts w:ascii="Calibri" w:eastAsia="Times New Roman" w:hAnsi="Calibri" w:cs="Calibri"/>
          <w:color w:val="000000"/>
          <w:bdr w:val="none" w:sz="0" w:space="0" w:color="auto" w:frame="1"/>
          <w:lang w:eastAsia="en-AU"/>
        </w:rPr>
        <w:t>s</w:t>
      </w:r>
      <w:r w:rsidRPr="00C6671D">
        <w:rPr>
          <w:rFonts w:ascii="Calibri" w:eastAsia="Times New Roman" w:hAnsi="Calibri" w:cs="Calibri"/>
          <w:color w:val="000000"/>
          <w:bdr w:val="none" w:sz="0" w:space="0" w:color="auto" w:frame="1"/>
          <w:lang w:eastAsia="en-AU"/>
        </w:rPr>
        <w:t xml:space="preserve"> us shape key documents that will guide Council’s activities over the next 5-10 years.  </w:t>
      </w:r>
      <w:r>
        <w:rPr>
          <w:rFonts w:ascii="Calibri" w:eastAsia="Times New Roman" w:hAnsi="Calibri" w:cs="Calibri"/>
          <w:color w:val="000000"/>
          <w:bdr w:val="none" w:sz="0" w:space="0" w:color="auto" w:frame="1"/>
          <w:lang w:eastAsia="en-AU"/>
        </w:rPr>
        <w:t xml:space="preserve">   </w:t>
      </w:r>
    </w:p>
    <w:p w14:paraId="7E9BD1DC" w14:textId="77777777" w:rsidR="0023342B" w:rsidRDefault="0023342B" w:rsidP="0023342B">
      <w:pPr>
        <w:rPr>
          <w:rFonts w:ascii="Calibri" w:eastAsia="Times New Roman" w:hAnsi="Calibri" w:cs="Calibri"/>
          <w:color w:val="000000"/>
          <w:bdr w:val="none" w:sz="0" w:space="0" w:color="auto" w:frame="1"/>
          <w:lang w:eastAsia="en-AU"/>
        </w:rPr>
      </w:pPr>
      <w:r w:rsidRPr="00C6671D">
        <w:rPr>
          <w:rFonts w:ascii="Calibri" w:eastAsia="Times New Roman" w:hAnsi="Calibri" w:cs="Calibri"/>
          <w:color w:val="000000"/>
          <w:bdr w:val="none" w:sz="0" w:space="0" w:color="auto" w:frame="1"/>
          <w:lang w:eastAsia="en-AU"/>
        </w:rPr>
        <w:t xml:space="preserve">Council undertook community consultation with people who live, work, study or visit the City of Whittlesea to understand community issues and needs across the municipality. As the municipality has diverse residents and needs, the consultation was designed to understand what is most important to the community and areas that they felt budget funding would be best allocated.  </w:t>
      </w:r>
      <w:r>
        <w:rPr>
          <w:rFonts w:ascii="Calibri" w:eastAsia="Times New Roman" w:hAnsi="Calibri" w:cs="Calibri"/>
          <w:color w:val="000000"/>
          <w:bdr w:val="none" w:sz="0" w:space="0" w:color="auto" w:frame="1"/>
          <w:lang w:eastAsia="en-AU"/>
        </w:rPr>
        <w:t xml:space="preserve">  </w:t>
      </w:r>
    </w:p>
    <w:p w14:paraId="3ACEEE1E" w14:textId="77777777" w:rsidR="0023342B" w:rsidRDefault="0023342B" w:rsidP="0023342B">
      <w:pPr>
        <w:rPr>
          <w:rFonts w:ascii="Calibri" w:eastAsia="Times New Roman" w:hAnsi="Calibri" w:cs="Calibri"/>
          <w:color w:val="000000"/>
          <w:bdr w:val="none" w:sz="0" w:space="0" w:color="auto" w:frame="1"/>
          <w:lang w:eastAsia="en-AU"/>
        </w:rPr>
      </w:pPr>
      <w:r w:rsidRPr="00C6671D">
        <w:rPr>
          <w:rFonts w:ascii="Calibri" w:eastAsia="Times New Roman" w:hAnsi="Calibri" w:cs="Calibri"/>
          <w:color w:val="000000"/>
          <w:bdr w:val="none" w:sz="0" w:space="0" w:color="auto" w:frame="1"/>
          <w:lang w:eastAsia="en-AU"/>
        </w:rPr>
        <w:t xml:space="preserve">The feedback received will inform the 2025-26 Budget, Community Plan 2026-29, Asset Plan 2026-35, Financial Plan 2026-35, Road Management Plan 2026-29 and Revenue and Rating Plan 2026-29. </w:t>
      </w:r>
    </w:p>
    <w:p w14:paraId="2F91BEDB" w14:textId="77777777" w:rsidR="0023342B" w:rsidRDefault="0023342B" w:rsidP="0023342B">
      <w:pPr>
        <w:rPr>
          <w:rFonts w:ascii="Calibri" w:eastAsia="Times New Roman" w:hAnsi="Calibri" w:cs="Calibri"/>
          <w:color w:val="000000"/>
          <w:bdr w:val="none" w:sz="0" w:space="0" w:color="auto" w:frame="1"/>
          <w:lang w:eastAsia="en-AU"/>
        </w:rPr>
      </w:pPr>
      <w:r w:rsidRPr="0023342B">
        <w:rPr>
          <w:rFonts w:ascii="Calibri" w:eastAsia="Times New Roman" w:hAnsi="Calibri" w:cs="Calibri"/>
          <w:color w:val="000000"/>
          <w:bdr w:val="none" w:sz="0" w:space="0" w:color="auto" w:frame="1"/>
          <w:lang w:eastAsia="en-AU"/>
        </w:rPr>
        <w:t>This first phase of consultation included digital engagement, 13 community-based pop-ups and two stakeholder group presentations. The opportunity to participate was promoted via social media, emails to targeted stakeholder groups and flyers. During phase one a total of 881 contributions</w:t>
      </w:r>
      <w:r w:rsidR="007D7DAF">
        <w:rPr>
          <w:rFonts w:ascii="Calibri" w:eastAsia="Times New Roman" w:hAnsi="Calibri" w:cs="Calibri"/>
          <w:color w:val="000000"/>
          <w:bdr w:val="none" w:sz="0" w:space="0" w:color="auto" w:frame="1"/>
          <w:lang w:eastAsia="en-AU"/>
        </w:rPr>
        <w:t xml:space="preserve"> were made</w:t>
      </w:r>
      <w:r w:rsidRPr="0023342B">
        <w:rPr>
          <w:rFonts w:ascii="Calibri" w:eastAsia="Times New Roman" w:hAnsi="Calibri" w:cs="Calibri"/>
          <w:color w:val="000000"/>
          <w:bdr w:val="none" w:sz="0" w:space="0" w:color="auto" w:frame="1"/>
          <w:lang w:eastAsia="en-AU"/>
        </w:rPr>
        <w:t xml:space="preserve"> from a diverse cross-section of our community who told us that the top five priorities for our community across the municipality are:       </w:t>
      </w:r>
    </w:p>
    <w:p w14:paraId="055395C1" w14:textId="77777777" w:rsidR="0023342B" w:rsidRPr="0023342B" w:rsidRDefault="0023342B" w:rsidP="0023342B">
      <w:pPr>
        <w:pStyle w:val="ListParagraph"/>
        <w:rPr>
          <w:rFonts w:ascii="Calibri" w:eastAsia="Times New Roman" w:hAnsi="Calibri" w:cs="Calibri"/>
          <w:color w:val="000000"/>
          <w:bdr w:val="none" w:sz="0" w:space="0" w:color="auto" w:frame="1"/>
          <w:lang w:eastAsia="en-AU"/>
        </w:rPr>
      </w:pPr>
      <w:r w:rsidRPr="0023342B">
        <w:rPr>
          <w:rFonts w:ascii="Calibri" w:eastAsia="Times New Roman" w:hAnsi="Calibri" w:cs="Calibri"/>
          <w:color w:val="000000"/>
          <w:bdr w:val="none" w:sz="0" w:space="0" w:color="auto" w:frame="1"/>
          <w:lang w:eastAsia="en-AU"/>
        </w:rPr>
        <w:t>1.</w:t>
      </w:r>
      <w:r w:rsidRPr="0023342B">
        <w:rPr>
          <w:rFonts w:ascii="Calibri" w:eastAsia="Times New Roman" w:hAnsi="Calibri" w:cs="Calibri"/>
          <w:color w:val="000000"/>
          <w:bdr w:val="none" w:sz="0" w:space="0" w:color="auto" w:frame="1"/>
          <w:lang w:eastAsia="en-AU"/>
        </w:rPr>
        <w:tab/>
        <w:t>Roads, public transport and footpaths                                                                                                            2.</w:t>
      </w:r>
      <w:r w:rsidRPr="0023342B">
        <w:rPr>
          <w:rFonts w:ascii="Calibri" w:eastAsia="Times New Roman" w:hAnsi="Calibri" w:cs="Calibri"/>
          <w:color w:val="000000"/>
          <w:bdr w:val="none" w:sz="0" w:space="0" w:color="auto" w:frame="1"/>
          <w:lang w:eastAsia="en-AU"/>
        </w:rPr>
        <w:tab/>
        <w:t>Parks, playgrounds and open space                                                                                                                        3.</w:t>
      </w:r>
      <w:r w:rsidRPr="0023342B">
        <w:rPr>
          <w:rFonts w:ascii="Calibri" w:eastAsia="Times New Roman" w:hAnsi="Calibri" w:cs="Calibri"/>
          <w:color w:val="000000"/>
          <w:bdr w:val="none" w:sz="0" w:space="0" w:color="auto" w:frame="1"/>
          <w:lang w:eastAsia="en-AU"/>
        </w:rPr>
        <w:tab/>
        <w:t>Community facilities                                                                                                                                 4.</w:t>
      </w:r>
      <w:r w:rsidRPr="0023342B">
        <w:rPr>
          <w:rFonts w:ascii="Calibri" w:eastAsia="Times New Roman" w:hAnsi="Calibri" w:cs="Calibri"/>
          <w:color w:val="000000"/>
          <w:bdr w:val="none" w:sz="0" w:space="0" w:color="auto" w:frame="1"/>
          <w:lang w:eastAsia="en-AU"/>
        </w:rPr>
        <w:tab/>
        <w:t>Community safety                                                                                                                                            5.</w:t>
      </w:r>
      <w:r w:rsidRPr="0023342B">
        <w:rPr>
          <w:rFonts w:ascii="Calibri" w:eastAsia="Times New Roman" w:hAnsi="Calibri" w:cs="Calibri"/>
          <w:color w:val="000000"/>
          <w:bdr w:val="none" w:sz="0" w:space="0" w:color="auto" w:frame="1"/>
          <w:lang w:eastAsia="en-AU"/>
        </w:rPr>
        <w:tab/>
        <w:t xml:space="preserve">Arts, culture and events.                                                                                                                         </w:t>
      </w:r>
    </w:p>
    <w:p w14:paraId="72A4B772" w14:textId="77777777" w:rsidR="00C831A5" w:rsidRPr="006E0C96" w:rsidRDefault="007D7DAF" w:rsidP="006E0C96">
      <w:pPr>
        <w:rPr>
          <w:rFonts w:cstheme="minorHAnsi"/>
        </w:rPr>
      </w:pPr>
      <w:r>
        <w:rPr>
          <w:rFonts w:ascii="Calibri" w:eastAsia="Times New Roman" w:hAnsi="Calibri" w:cs="Calibri"/>
          <w:color w:val="000000"/>
          <w:bdr w:val="none" w:sz="0" w:space="0" w:color="auto" w:frame="1"/>
          <w:lang w:eastAsia="en-AU"/>
        </w:rPr>
        <w:t>Throughout</w:t>
      </w:r>
      <w:r w:rsidR="0023342B" w:rsidRPr="0023342B">
        <w:rPr>
          <w:rFonts w:ascii="Calibri" w:eastAsia="Times New Roman" w:hAnsi="Calibri" w:cs="Calibri"/>
          <w:color w:val="000000"/>
          <w:bdr w:val="none" w:sz="0" w:space="0" w:color="auto" w:frame="1"/>
          <w:lang w:eastAsia="en-AU"/>
        </w:rPr>
        <w:t xml:space="preserve"> </w:t>
      </w:r>
      <w:r w:rsidR="0023342B">
        <w:rPr>
          <w:rFonts w:ascii="Calibri" w:eastAsia="Times New Roman" w:hAnsi="Calibri" w:cs="Calibri"/>
          <w:color w:val="000000"/>
          <w:bdr w:val="none" w:sz="0" w:space="0" w:color="auto" w:frame="1"/>
          <w:lang w:eastAsia="en-AU"/>
        </w:rPr>
        <w:t>December 2024</w:t>
      </w:r>
      <w:r>
        <w:rPr>
          <w:rFonts w:ascii="Calibri" w:eastAsia="Times New Roman" w:hAnsi="Calibri" w:cs="Calibri"/>
          <w:color w:val="000000"/>
          <w:bdr w:val="none" w:sz="0" w:space="0" w:color="auto" w:frame="1"/>
          <w:lang w:eastAsia="en-AU"/>
        </w:rPr>
        <w:t xml:space="preserve"> and </w:t>
      </w:r>
      <w:r w:rsidR="0023342B">
        <w:rPr>
          <w:rFonts w:ascii="Calibri" w:eastAsia="Times New Roman" w:hAnsi="Calibri" w:cs="Calibri"/>
          <w:color w:val="000000"/>
          <w:bdr w:val="none" w:sz="0" w:space="0" w:color="auto" w:frame="1"/>
          <w:lang w:eastAsia="en-AU"/>
        </w:rPr>
        <w:t>January 2025</w:t>
      </w:r>
      <w:r w:rsidR="00122617">
        <w:rPr>
          <w:rFonts w:ascii="Calibri" w:eastAsia="Times New Roman" w:hAnsi="Calibri" w:cs="Calibri"/>
          <w:color w:val="000000"/>
          <w:bdr w:val="none" w:sz="0" w:space="0" w:color="auto" w:frame="1"/>
          <w:lang w:eastAsia="en-AU"/>
        </w:rPr>
        <w:t xml:space="preserve">, </w:t>
      </w:r>
      <w:r w:rsidR="0023342B">
        <w:rPr>
          <w:rFonts w:ascii="Calibri" w:eastAsia="Times New Roman" w:hAnsi="Calibri" w:cs="Calibri"/>
          <w:color w:val="000000"/>
          <w:bdr w:val="none" w:sz="0" w:space="0" w:color="auto" w:frame="1"/>
          <w:lang w:eastAsia="en-AU"/>
        </w:rPr>
        <w:t xml:space="preserve">we </w:t>
      </w:r>
      <w:r>
        <w:rPr>
          <w:rFonts w:ascii="Calibri" w:eastAsia="Times New Roman" w:hAnsi="Calibri" w:cs="Calibri"/>
          <w:color w:val="000000"/>
          <w:bdr w:val="none" w:sz="0" w:space="0" w:color="auto" w:frame="1"/>
          <w:lang w:eastAsia="en-AU"/>
        </w:rPr>
        <w:t xml:space="preserve">shared with the community the priorities we had heard through phase one consultation in order of priority and asked them </w:t>
      </w:r>
      <w:r w:rsidR="0023342B">
        <w:rPr>
          <w:rFonts w:ascii="Calibri" w:eastAsia="Times New Roman" w:hAnsi="Calibri" w:cs="Calibri"/>
          <w:color w:val="000000"/>
          <w:bdr w:val="none" w:sz="0" w:space="0" w:color="auto" w:frame="1"/>
          <w:lang w:eastAsia="en-AU"/>
        </w:rPr>
        <w:t xml:space="preserve">if they agreed with the order, if we had missed anything and </w:t>
      </w:r>
      <w:r w:rsidR="00122617">
        <w:rPr>
          <w:rFonts w:ascii="Calibri" w:eastAsia="Times New Roman" w:hAnsi="Calibri" w:cs="Calibri"/>
          <w:color w:val="000000"/>
          <w:bdr w:val="none" w:sz="0" w:space="0" w:color="auto" w:frame="1"/>
          <w:lang w:eastAsia="en-AU"/>
        </w:rPr>
        <w:t xml:space="preserve">for any other comments. </w:t>
      </w:r>
      <w:r>
        <w:rPr>
          <w:rFonts w:ascii="Calibri" w:eastAsia="Times New Roman" w:hAnsi="Calibri" w:cs="Calibri"/>
          <w:color w:val="000000"/>
          <w:bdr w:val="none" w:sz="0" w:space="0" w:color="auto" w:frame="1"/>
          <w:lang w:eastAsia="en-AU"/>
        </w:rPr>
        <w:t>This phase was conducted online</w:t>
      </w:r>
      <w:r w:rsidR="006E0C96">
        <w:rPr>
          <w:rFonts w:ascii="Calibri" w:eastAsia="Times New Roman" w:hAnsi="Calibri" w:cs="Calibri"/>
          <w:color w:val="000000"/>
          <w:bdr w:val="none" w:sz="0" w:space="0" w:color="auto" w:frame="1"/>
          <w:lang w:eastAsia="en-AU"/>
        </w:rPr>
        <w:t xml:space="preserve"> through the </w:t>
      </w:r>
      <w:r w:rsidR="006E0C96" w:rsidRPr="006E0C96">
        <w:rPr>
          <w:rFonts w:ascii="Calibri" w:eastAsia="Times New Roman" w:hAnsi="Calibri" w:cs="Calibri"/>
          <w:i/>
          <w:iCs/>
          <w:color w:val="000000"/>
          <w:bdr w:val="none" w:sz="0" w:space="0" w:color="auto" w:frame="1"/>
          <w:lang w:eastAsia="en-AU"/>
        </w:rPr>
        <w:t>Engage Whittlesea</w:t>
      </w:r>
      <w:r w:rsidR="006E0C96">
        <w:rPr>
          <w:rFonts w:ascii="Calibri" w:eastAsia="Times New Roman" w:hAnsi="Calibri" w:cs="Calibri"/>
          <w:color w:val="000000"/>
          <w:bdr w:val="none" w:sz="0" w:space="0" w:color="auto" w:frame="1"/>
          <w:lang w:eastAsia="en-AU"/>
        </w:rPr>
        <w:t xml:space="preserve"> platform</w:t>
      </w:r>
      <w:r>
        <w:rPr>
          <w:rFonts w:ascii="Calibri" w:eastAsia="Times New Roman" w:hAnsi="Calibri" w:cs="Calibri"/>
          <w:color w:val="000000"/>
          <w:bdr w:val="none" w:sz="0" w:space="0" w:color="auto" w:frame="1"/>
          <w:lang w:eastAsia="en-AU"/>
        </w:rPr>
        <w:t xml:space="preserve">; </w:t>
      </w:r>
      <w:r w:rsidR="006E0C96">
        <w:rPr>
          <w:rFonts w:ascii="Calibri" w:eastAsia="Times New Roman" w:hAnsi="Calibri" w:cs="Calibri"/>
          <w:color w:val="000000"/>
          <w:bdr w:val="none" w:sz="0" w:space="0" w:color="auto" w:frame="1"/>
          <w:lang w:eastAsia="en-AU"/>
        </w:rPr>
        <w:t>however,</w:t>
      </w:r>
      <w:r>
        <w:rPr>
          <w:rFonts w:ascii="Calibri" w:eastAsia="Times New Roman" w:hAnsi="Calibri" w:cs="Calibri"/>
          <w:color w:val="000000"/>
          <w:bdr w:val="none" w:sz="0" w:space="0" w:color="auto" w:frame="1"/>
          <w:lang w:eastAsia="en-AU"/>
        </w:rPr>
        <w:t xml:space="preserve"> we also held the same activity in-person at Council’s Carols by Candlelight event in December. </w:t>
      </w:r>
      <w:r w:rsidR="00EB5C22">
        <w:rPr>
          <w:rFonts w:ascii="Calibri" w:eastAsia="Times New Roman" w:hAnsi="Calibri" w:cs="Calibri"/>
          <w:color w:val="000000"/>
          <w:bdr w:val="none" w:sz="0" w:space="0" w:color="auto" w:frame="1"/>
          <w:lang w:eastAsia="en-AU"/>
        </w:rPr>
        <w:t xml:space="preserve">Deliberative engagement is scheduled for phase </w:t>
      </w:r>
      <w:r w:rsidR="00EB5C22">
        <w:rPr>
          <w:rFonts w:ascii="Calibri" w:eastAsia="Times New Roman" w:hAnsi="Calibri" w:cs="Calibri"/>
          <w:color w:val="000000"/>
          <w:bdr w:val="none" w:sz="0" w:space="0" w:color="auto" w:frame="1"/>
          <w:lang w:eastAsia="en-AU"/>
        </w:rPr>
        <w:lastRenderedPageBreak/>
        <w:t>three of consultation, with community focus groups scheduled for February. The opportunity to submit an EOI for the focus groups formed part of the promotion of this phase of consultation.</w:t>
      </w:r>
    </w:p>
    <w:p w14:paraId="341E824E" w14:textId="77777777" w:rsidR="006438D2" w:rsidRDefault="006438D2" w:rsidP="006438D2">
      <w:pPr>
        <w:pStyle w:val="Heading1"/>
        <w:rPr>
          <w:rFonts w:asciiTheme="minorHAnsi" w:hAnsiTheme="minorHAnsi" w:cstheme="minorHAnsi"/>
          <w:b/>
          <w:bCs/>
          <w:color w:val="1F4E79" w:themeColor="accent5" w:themeShade="80"/>
          <w:sz w:val="28"/>
          <w:szCs w:val="28"/>
        </w:rPr>
      </w:pPr>
      <w:r w:rsidRPr="008C3D95">
        <w:rPr>
          <w:rFonts w:asciiTheme="minorHAnsi" w:hAnsiTheme="minorHAnsi" w:cstheme="minorHAnsi"/>
          <w:b/>
          <w:bCs/>
          <w:color w:val="1F4E79" w:themeColor="accent5" w:themeShade="80"/>
          <w:sz w:val="28"/>
          <w:szCs w:val="28"/>
        </w:rPr>
        <w:t>How we engaged you</w:t>
      </w:r>
      <w:bookmarkEnd w:id="8"/>
      <w:bookmarkEnd w:id="9"/>
      <w:bookmarkEnd w:id="10"/>
    </w:p>
    <w:sdt>
      <w:sdtPr>
        <w:rPr>
          <w:rFonts w:eastAsia="Times New Roman" w:cstheme="minorHAnsi"/>
          <w:color w:val="000000"/>
          <w:lang w:eastAsia="en-AU"/>
        </w:rPr>
        <w:id w:val="1617558949"/>
        <w:placeholder>
          <w:docPart w:val="B6139E8986F44336B633EAB0AFA5CC9E"/>
        </w:placeholder>
        <w:text/>
      </w:sdtPr>
      <w:sdtEndPr/>
      <w:sdtContent>
        <w:p w14:paraId="1179C7C6" w14:textId="77777777" w:rsidR="004841F9" w:rsidRPr="001845A3" w:rsidRDefault="00441FE9" w:rsidP="006111F8">
          <w:pPr>
            <w:rPr>
              <w:rFonts w:cstheme="minorHAnsi"/>
            </w:rPr>
          </w:pPr>
          <w:r w:rsidRPr="001845A3">
            <w:rPr>
              <w:rFonts w:eastAsia="Times New Roman" w:cstheme="minorHAnsi"/>
              <w:color w:val="000000"/>
              <w:lang w:eastAsia="en-AU"/>
            </w:rPr>
            <w:t xml:space="preserve">The Community Priorities project page on the Engage Whittlesea platform encouraged participants to agree or disagree with the order of priorities </w:t>
          </w:r>
          <w:r w:rsidR="007D7DAF">
            <w:rPr>
              <w:rFonts w:eastAsia="Times New Roman" w:cstheme="minorHAnsi"/>
              <w:color w:val="000000"/>
              <w:lang w:eastAsia="en-AU"/>
            </w:rPr>
            <w:t xml:space="preserve">captured </w:t>
          </w:r>
          <w:r w:rsidR="006E0C96">
            <w:rPr>
              <w:rFonts w:eastAsia="Times New Roman" w:cstheme="minorHAnsi"/>
              <w:color w:val="000000"/>
              <w:lang w:eastAsia="en-AU"/>
            </w:rPr>
            <w:t xml:space="preserve">in the first phase of </w:t>
          </w:r>
          <w:r w:rsidRPr="001845A3">
            <w:rPr>
              <w:rFonts w:eastAsia="Times New Roman" w:cstheme="minorHAnsi"/>
              <w:color w:val="000000"/>
              <w:lang w:eastAsia="en-AU"/>
            </w:rPr>
            <w:t>consultation. There was free text space provided for participants to add further comment as part of the additional questions. Visitors to the project Engage page were also presented with an opportunity to submit their interest in being part of a community focus group to be held in February 2025.</w:t>
          </w:r>
          <w:r w:rsidR="006E0C96">
            <w:rPr>
              <w:rFonts w:eastAsia="Times New Roman" w:cstheme="minorHAnsi"/>
              <w:color w:val="000000"/>
              <w:lang w:eastAsia="en-AU"/>
            </w:rPr>
            <w:t xml:space="preserve"> </w:t>
          </w:r>
          <w:r w:rsidRPr="001845A3">
            <w:rPr>
              <w:rFonts w:eastAsia="Times New Roman" w:cstheme="minorHAnsi"/>
              <w:color w:val="000000"/>
              <w:lang w:eastAsia="en-AU"/>
            </w:rPr>
            <w:t>The Engage Whittlesea platform utilises an accessibility add-on ensuring that it is as accessible as possible for all users. The platform also has an in-built translation tool to mitigate any language barriers to participation, allowing the page to be translated into the top fifteen languages spoken within the municipality.</w:t>
          </w:r>
          <w:r>
            <w:rPr>
              <w:rFonts w:eastAsia="Times New Roman" w:cstheme="minorHAnsi"/>
              <w:color w:val="000000"/>
              <w:lang w:eastAsia="en-AU"/>
            </w:rPr>
            <w:t xml:space="preserve"> </w:t>
          </w:r>
        </w:p>
      </w:sdtContent>
    </w:sdt>
    <w:p w14:paraId="07F1BDD1" w14:textId="77777777" w:rsidR="006438D2" w:rsidRDefault="00C97CF6" w:rsidP="005F566E">
      <w:pPr>
        <w:pStyle w:val="Heading2"/>
        <w:rPr>
          <w:rFonts w:asciiTheme="minorHAnsi" w:hAnsiTheme="minorHAnsi" w:cstheme="minorHAnsi"/>
          <w:b/>
          <w:bCs/>
          <w:color w:val="1F4E79" w:themeColor="accent5" w:themeShade="80"/>
          <w:sz w:val="22"/>
          <w:szCs w:val="22"/>
        </w:rPr>
      </w:pPr>
      <w:r>
        <w:rPr>
          <w:rFonts w:asciiTheme="minorHAnsi" w:hAnsiTheme="minorHAnsi" w:cstheme="minorHAnsi"/>
          <w:b/>
          <w:bCs/>
          <w:color w:val="1F4E79" w:themeColor="accent5" w:themeShade="80"/>
          <w:sz w:val="22"/>
          <w:szCs w:val="22"/>
        </w:rPr>
        <w:t>Engagement Activities</w:t>
      </w:r>
    </w:p>
    <w:p w14:paraId="600BA7F5" w14:textId="77777777" w:rsidR="001F5FF9" w:rsidRPr="00C97CF6" w:rsidRDefault="001F5FF9" w:rsidP="001F5FF9">
      <w:r w:rsidRPr="00594398">
        <w:t xml:space="preserve">To </w:t>
      </w:r>
      <w:sdt>
        <w:sdtPr>
          <w:id w:val="338828189"/>
          <w:placeholder>
            <w:docPart w:val="625CE8575EEC4A8B9886104D367EDD45"/>
          </w:placeholder>
          <w:text/>
        </w:sdtPr>
        <w:sdtEndPr/>
        <w:sdtContent>
          <w:r w:rsidR="00594398" w:rsidRPr="00416AC0">
            <w:t xml:space="preserve"> hear from a diverse range of community members and increase participation, the project team hosted an in-person engagement activity at Council’s Carols by Candlelight event which was attended by over 2,000 diverse community members.</w:t>
          </w:r>
        </w:sdtContent>
      </w:sdt>
      <w:r>
        <w:t xml:space="preserve"> </w:t>
      </w:r>
    </w:p>
    <w:p w14:paraId="3A374236" w14:textId="77777777" w:rsidR="00C503ED" w:rsidRPr="00C503ED" w:rsidRDefault="00C503ED" w:rsidP="00C503ED">
      <w:r>
        <w:t xml:space="preserve">The community- based </w:t>
      </w:r>
      <w:r w:rsidR="00C97CF6">
        <w:t>consultation</w:t>
      </w:r>
      <w:r>
        <w:t xml:space="preserve"> </w:t>
      </w:r>
      <w:r w:rsidR="00A9504E">
        <w:t>was held</w:t>
      </w:r>
      <w:r>
        <w:t xml:space="preserve"> </w:t>
      </w:r>
      <w:r w:rsidR="00A9504E">
        <w:t>at</w:t>
      </w:r>
      <w:r>
        <w:t>:</w:t>
      </w:r>
    </w:p>
    <w:tbl>
      <w:tblPr>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29"/>
        <w:gridCol w:w="1157"/>
        <w:gridCol w:w="1275"/>
        <w:gridCol w:w="3091"/>
        <w:gridCol w:w="1958"/>
      </w:tblGrid>
      <w:tr w:rsidR="00FF2077" w:rsidRPr="00DE704D" w14:paraId="578BCDDF" w14:textId="77777777" w:rsidTr="00A9504E">
        <w:trPr>
          <w:trHeight w:val="300"/>
        </w:trPr>
        <w:tc>
          <w:tcPr>
            <w:tcW w:w="1529" w:type="dxa"/>
            <w:tcBorders>
              <w:top w:val="single" w:sz="6" w:space="0" w:color="A3A3A3"/>
              <w:left w:val="single" w:sz="6" w:space="0" w:color="A3A3A3"/>
              <w:bottom w:val="single" w:sz="6" w:space="0" w:color="A3A3A3"/>
              <w:right w:val="single" w:sz="6" w:space="0" w:color="A3A3A3"/>
            </w:tcBorders>
            <w:shd w:val="clear" w:color="auto" w:fill="DEEAF6"/>
            <w:hideMark/>
          </w:tcPr>
          <w:p w14:paraId="74F3F425" w14:textId="77777777" w:rsidR="00FF2077" w:rsidRPr="00DE704D" w:rsidRDefault="00FF2077" w:rsidP="0023471A">
            <w:pPr>
              <w:spacing w:after="0" w:line="240" w:lineRule="auto"/>
              <w:textAlignment w:val="baseline"/>
              <w:rPr>
                <w:rFonts w:ascii="Segoe UI" w:eastAsia="Times New Roman" w:hAnsi="Segoe UI" w:cs="Segoe UI"/>
                <w:sz w:val="18"/>
                <w:szCs w:val="18"/>
                <w:lang w:eastAsia="en-AU"/>
              </w:rPr>
            </w:pPr>
            <w:r w:rsidRPr="00DE704D">
              <w:rPr>
                <w:rFonts w:ascii="Calibri" w:eastAsia="Times New Roman" w:hAnsi="Calibri" w:cs="Calibri"/>
                <w:b/>
                <w:bCs/>
                <w:color w:val="000000"/>
                <w:lang w:eastAsia="en-AU"/>
              </w:rPr>
              <w:t>Date</w:t>
            </w:r>
            <w:r w:rsidRPr="00DE704D">
              <w:rPr>
                <w:rFonts w:ascii="Calibri" w:eastAsia="Times New Roman" w:hAnsi="Calibri" w:cs="Calibri"/>
                <w:color w:val="000000"/>
                <w:lang w:eastAsia="en-AU"/>
              </w:rPr>
              <w:t> </w:t>
            </w:r>
          </w:p>
        </w:tc>
        <w:tc>
          <w:tcPr>
            <w:tcW w:w="1157" w:type="dxa"/>
            <w:tcBorders>
              <w:top w:val="single" w:sz="6" w:space="0" w:color="A3A3A3"/>
              <w:left w:val="single" w:sz="6" w:space="0" w:color="A3A3A3"/>
              <w:bottom w:val="single" w:sz="6" w:space="0" w:color="A3A3A3"/>
              <w:right w:val="single" w:sz="6" w:space="0" w:color="A3A3A3"/>
            </w:tcBorders>
            <w:shd w:val="clear" w:color="auto" w:fill="DEEAF6"/>
            <w:hideMark/>
          </w:tcPr>
          <w:p w14:paraId="4DEA2A2C" w14:textId="77777777" w:rsidR="00FF2077" w:rsidRPr="00DE704D" w:rsidRDefault="00FF2077" w:rsidP="0023471A">
            <w:pPr>
              <w:spacing w:after="0" w:line="240" w:lineRule="auto"/>
              <w:textAlignment w:val="baseline"/>
              <w:rPr>
                <w:rFonts w:ascii="Segoe UI" w:eastAsia="Times New Roman" w:hAnsi="Segoe UI" w:cs="Segoe UI"/>
                <w:sz w:val="18"/>
                <w:szCs w:val="18"/>
                <w:lang w:eastAsia="en-AU"/>
              </w:rPr>
            </w:pPr>
            <w:r w:rsidRPr="00DE704D">
              <w:rPr>
                <w:rFonts w:ascii="Calibri" w:eastAsia="Times New Roman" w:hAnsi="Calibri" w:cs="Calibri"/>
                <w:b/>
                <w:bCs/>
                <w:color w:val="000000"/>
                <w:lang w:eastAsia="en-AU"/>
              </w:rPr>
              <w:t>Time</w:t>
            </w:r>
            <w:r w:rsidRPr="00DE704D">
              <w:rPr>
                <w:rFonts w:ascii="Calibri" w:eastAsia="Times New Roman" w:hAnsi="Calibri" w:cs="Calibri"/>
                <w:color w:val="000000"/>
                <w:lang w:eastAsia="en-AU"/>
              </w:rPr>
              <w:t> </w:t>
            </w:r>
          </w:p>
        </w:tc>
        <w:tc>
          <w:tcPr>
            <w:tcW w:w="1275" w:type="dxa"/>
            <w:tcBorders>
              <w:top w:val="single" w:sz="6" w:space="0" w:color="A3A3A3"/>
              <w:left w:val="single" w:sz="6" w:space="0" w:color="A3A3A3"/>
              <w:bottom w:val="single" w:sz="6" w:space="0" w:color="A3A3A3"/>
              <w:right w:val="single" w:sz="6" w:space="0" w:color="A3A3A3"/>
            </w:tcBorders>
            <w:shd w:val="clear" w:color="auto" w:fill="DEEAF6"/>
            <w:hideMark/>
          </w:tcPr>
          <w:p w14:paraId="2B60C835" w14:textId="77777777" w:rsidR="00FF2077" w:rsidRPr="00DE704D" w:rsidRDefault="00FF2077" w:rsidP="0023471A">
            <w:pPr>
              <w:spacing w:after="0" w:line="240" w:lineRule="auto"/>
              <w:textAlignment w:val="baseline"/>
              <w:rPr>
                <w:rFonts w:ascii="Segoe UI" w:eastAsia="Times New Roman" w:hAnsi="Segoe UI" w:cs="Segoe UI"/>
                <w:sz w:val="18"/>
                <w:szCs w:val="18"/>
                <w:lang w:eastAsia="en-AU"/>
              </w:rPr>
            </w:pPr>
            <w:r w:rsidRPr="00DE704D">
              <w:rPr>
                <w:rFonts w:ascii="Calibri" w:eastAsia="Times New Roman" w:hAnsi="Calibri" w:cs="Calibri"/>
                <w:b/>
                <w:bCs/>
                <w:color w:val="000000"/>
                <w:lang w:eastAsia="en-AU"/>
              </w:rPr>
              <w:t>Where</w:t>
            </w:r>
            <w:r w:rsidRPr="00DE704D">
              <w:rPr>
                <w:rFonts w:ascii="Calibri" w:eastAsia="Times New Roman" w:hAnsi="Calibri" w:cs="Calibri"/>
                <w:color w:val="000000"/>
                <w:lang w:eastAsia="en-AU"/>
              </w:rPr>
              <w:t> </w:t>
            </w:r>
          </w:p>
        </w:tc>
        <w:tc>
          <w:tcPr>
            <w:tcW w:w="3091" w:type="dxa"/>
            <w:tcBorders>
              <w:top w:val="single" w:sz="6" w:space="0" w:color="A3A3A3"/>
              <w:left w:val="single" w:sz="6" w:space="0" w:color="A3A3A3"/>
              <w:bottom w:val="single" w:sz="6" w:space="0" w:color="A3A3A3"/>
              <w:right w:val="single" w:sz="6" w:space="0" w:color="A3A3A3"/>
            </w:tcBorders>
            <w:shd w:val="clear" w:color="auto" w:fill="DEEAF6"/>
            <w:hideMark/>
          </w:tcPr>
          <w:p w14:paraId="3AED5426" w14:textId="77777777" w:rsidR="00FF2077" w:rsidRPr="00DE704D" w:rsidRDefault="00FF2077" w:rsidP="0023471A">
            <w:pPr>
              <w:spacing w:after="0" w:line="240" w:lineRule="auto"/>
              <w:textAlignment w:val="baseline"/>
              <w:rPr>
                <w:rFonts w:ascii="Segoe UI" w:eastAsia="Times New Roman" w:hAnsi="Segoe UI" w:cs="Segoe UI"/>
                <w:sz w:val="18"/>
                <w:szCs w:val="18"/>
                <w:lang w:eastAsia="en-AU"/>
              </w:rPr>
            </w:pPr>
            <w:r w:rsidRPr="00DE704D">
              <w:rPr>
                <w:rFonts w:ascii="Calibri" w:eastAsia="Times New Roman" w:hAnsi="Calibri" w:cs="Calibri"/>
                <w:b/>
                <w:bCs/>
                <w:color w:val="000000"/>
                <w:lang w:eastAsia="en-AU"/>
              </w:rPr>
              <w:t>Address/location</w:t>
            </w:r>
            <w:r w:rsidRPr="00DE704D">
              <w:rPr>
                <w:rFonts w:ascii="Calibri" w:eastAsia="Times New Roman" w:hAnsi="Calibri" w:cs="Calibri"/>
                <w:color w:val="000000"/>
                <w:lang w:eastAsia="en-AU"/>
              </w:rPr>
              <w:t> </w:t>
            </w:r>
          </w:p>
        </w:tc>
        <w:tc>
          <w:tcPr>
            <w:tcW w:w="1958" w:type="dxa"/>
            <w:tcBorders>
              <w:top w:val="single" w:sz="6" w:space="0" w:color="A3A3A3"/>
              <w:left w:val="single" w:sz="6" w:space="0" w:color="A3A3A3"/>
              <w:bottom w:val="single" w:sz="6" w:space="0" w:color="A3A3A3"/>
              <w:right w:val="single" w:sz="6" w:space="0" w:color="A3A3A3"/>
            </w:tcBorders>
            <w:shd w:val="clear" w:color="auto" w:fill="DEEAF6"/>
          </w:tcPr>
          <w:p w14:paraId="3DC206CD" w14:textId="77777777" w:rsidR="00FF2077" w:rsidRPr="00DE704D" w:rsidRDefault="00FF2077" w:rsidP="0023471A">
            <w:pPr>
              <w:spacing w:after="0" w:line="240" w:lineRule="auto"/>
              <w:textAlignment w:val="baseline"/>
              <w:rPr>
                <w:rFonts w:ascii="Calibri" w:eastAsia="Times New Roman" w:hAnsi="Calibri" w:cs="Calibri"/>
                <w:b/>
                <w:bCs/>
                <w:color w:val="000000"/>
                <w:lang w:eastAsia="en-AU"/>
              </w:rPr>
            </w:pPr>
          </w:p>
        </w:tc>
      </w:tr>
      <w:tr w:rsidR="00FF2077" w:rsidRPr="00DE704D" w14:paraId="73F5AC03" w14:textId="77777777" w:rsidTr="00A9504E">
        <w:trPr>
          <w:trHeight w:val="300"/>
        </w:trPr>
        <w:sdt>
          <w:sdtPr>
            <w:rPr>
              <w:rFonts w:ascii="Segoe UI" w:eastAsia="Times New Roman" w:hAnsi="Segoe UI" w:cs="Segoe UI"/>
              <w:sz w:val="18"/>
              <w:szCs w:val="18"/>
              <w:lang w:eastAsia="en-AU"/>
            </w:rPr>
            <w:id w:val="1663052184"/>
            <w:placeholder>
              <w:docPart w:val="1C50CF0F83804D2CA426C7986202971F"/>
            </w:placeholder>
            <w:date w:fullDate="2024-12-13T00:00:00Z">
              <w:dateFormat w:val="d/MM/yyyy"/>
              <w:lid w:val="en-AU"/>
              <w:storeMappedDataAs w:val="dateTime"/>
              <w:calendar w:val="gregorian"/>
            </w:date>
          </w:sdtPr>
          <w:sdtEndPr/>
          <w:sdtContent>
            <w:tc>
              <w:tcPr>
                <w:tcW w:w="1529" w:type="dxa"/>
                <w:tcBorders>
                  <w:top w:val="single" w:sz="6" w:space="0" w:color="A3A3A3"/>
                  <w:left w:val="single" w:sz="6" w:space="0" w:color="A3A3A3"/>
                  <w:bottom w:val="single" w:sz="6" w:space="0" w:color="A3A3A3"/>
                  <w:right w:val="single" w:sz="6" w:space="0" w:color="A3A3A3"/>
                </w:tcBorders>
                <w:shd w:val="clear" w:color="auto" w:fill="auto"/>
              </w:tcPr>
              <w:p w14:paraId="2965D754" w14:textId="77777777" w:rsidR="00FF2077" w:rsidRPr="00DE704D" w:rsidRDefault="00A9504E" w:rsidP="0023471A">
                <w:pPr>
                  <w:spacing w:after="0" w:line="240" w:lineRule="auto"/>
                  <w:textAlignment w:val="baseline"/>
                  <w:rPr>
                    <w:rFonts w:ascii="Segoe UI" w:eastAsia="Times New Roman" w:hAnsi="Segoe UI" w:cs="Segoe UI"/>
                    <w:sz w:val="18"/>
                    <w:szCs w:val="18"/>
                    <w:lang w:eastAsia="en-AU"/>
                  </w:rPr>
                </w:pPr>
                <w:r>
                  <w:rPr>
                    <w:rFonts w:ascii="Segoe UI" w:eastAsia="Times New Roman" w:hAnsi="Segoe UI" w:cs="Segoe UI"/>
                    <w:sz w:val="18"/>
                    <w:szCs w:val="18"/>
                    <w:lang w:eastAsia="en-AU"/>
                  </w:rPr>
                  <w:t>13/12/2024</w:t>
                </w:r>
              </w:p>
            </w:tc>
          </w:sdtContent>
        </w:sdt>
        <w:sdt>
          <w:sdtPr>
            <w:rPr>
              <w:rFonts w:ascii="Segoe UI" w:eastAsia="Times New Roman" w:hAnsi="Segoe UI" w:cs="Segoe UI"/>
              <w:sz w:val="18"/>
              <w:szCs w:val="18"/>
              <w:lang w:eastAsia="en-AU"/>
            </w:rPr>
            <w:id w:val="1456609111"/>
            <w:placeholder>
              <w:docPart w:val="B6139E8986F44336B633EAB0AFA5CC9E"/>
            </w:placeholder>
            <w:text/>
          </w:sdtPr>
          <w:sdtEndPr/>
          <w:sdtContent>
            <w:tc>
              <w:tcPr>
                <w:tcW w:w="1157" w:type="dxa"/>
                <w:tcBorders>
                  <w:top w:val="single" w:sz="6" w:space="0" w:color="A3A3A3"/>
                  <w:left w:val="single" w:sz="6" w:space="0" w:color="A3A3A3"/>
                  <w:bottom w:val="single" w:sz="6" w:space="0" w:color="A3A3A3"/>
                  <w:right w:val="single" w:sz="6" w:space="0" w:color="A3A3A3"/>
                </w:tcBorders>
                <w:shd w:val="clear" w:color="auto" w:fill="auto"/>
              </w:tcPr>
              <w:p w14:paraId="430279E6" w14:textId="77777777" w:rsidR="00FF2077" w:rsidRPr="00DE704D" w:rsidRDefault="00A9504E" w:rsidP="0023471A">
                <w:pPr>
                  <w:spacing w:after="0" w:line="240" w:lineRule="auto"/>
                  <w:textAlignment w:val="baseline"/>
                  <w:rPr>
                    <w:rFonts w:ascii="Segoe UI" w:eastAsia="Times New Roman" w:hAnsi="Segoe UI" w:cs="Segoe UI"/>
                    <w:sz w:val="18"/>
                    <w:szCs w:val="18"/>
                    <w:lang w:eastAsia="en-AU"/>
                  </w:rPr>
                </w:pPr>
                <w:r>
                  <w:rPr>
                    <w:rFonts w:ascii="Segoe UI" w:eastAsia="Times New Roman" w:hAnsi="Segoe UI" w:cs="Segoe UI"/>
                    <w:sz w:val="18"/>
                    <w:szCs w:val="18"/>
                    <w:lang w:eastAsia="en-AU"/>
                  </w:rPr>
                  <w:t xml:space="preserve">5pm-9pm </w:t>
                </w:r>
              </w:p>
            </w:tc>
          </w:sdtContent>
        </w:sdt>
        <w:sdt>
          <w:sdtPr>
            <w:rPr>
              <w:rFonts w:ascii="Segoe UI" w:eastAsia="Times New Roman" w:hAnsi="Segoe UI" w:cs="Segoe UI"/>
              <w:sz w:val="18"/>
              <w:szCs w:val="18"/>
              <w:lang w:eastAsia="en-AU"/>
            </w:rPr>
            <w:id w:val="-1628314823"/>
            <w:placeholder>
              <w:docPart w:val="D9B3190999F246E08191909EE0B87F8B"/>
            </w:placeholder>
            <w:text/>
          </w:sdtPr>
          <w:sdtEndPr/>
          <w:sdtContent>
            <w:tc>
              <w:tcPr>
                <w:tcW w:w="1275" w:type="dxa"/>
                <w:tcBorders>
                  <w:top w:val="single" w:sz="6" w:space="0" w:color="A3A3A3"/>
                  <w:left w:val="single" w:sz="6" w:space="0" w:color="A3A3A3"/>
                  <w:bottom w:val="single" w:sz="6" w:space="0" w:color="A3A3A3"/>
                  <w:right w:val="single" w:sz="6" w:space="0" w:color="A3A3A3"/>
                </w:tcBorders>
                <w:shd w:val="clear" w:color="auto" w:fill="auto"/>
              </w:tcPr>
              <w:p w14:paraId="510B31DD" w14:textId="77777777" w:rsidR="00FF2077" w:rsidRPr="00DE704D" w:rsidRDefault="00A9504E" w:rsidP="0023471A">
                <w:pPr>
                  <w:spacing w:after="0" w:line="240" w:lineRule="auto"/>
                  <w:textAlignment w:val="baseline"/>
                  <w:rPr>
                    <w:rFonts w:ascii="Segoe UI" w:eastAsia="Times New Roman" w:hAnsi="Segoe UI" w:cs="Segoe UI"/>
                    <w:sz w:val="18"/>
                    <w:szCs w:val="18"/>
                    <w:lang w:eastAsia="en-AU"/>
                  </w:rPr>
                </w:pPr>
                <w:r>
                  <w:rPr>
                    <w:rFonts w:ascii="Segoe UI" w:eastAsia="Times New Roman" w:hAnsi="Segoe UI" w:cs="Segoe UI"/>
                    <w:sz w:val="18"/>
                    <w:szCs w:val="18"/>
                    <w:lang w:eastAsia="en-AU"/>
                  </w:rPr>
                  <w:t>Civic Lawns</w:t>
                </w:r>
              </w:p>
            </w:tc>
          </w:sdtContent>
        </w:sdt>
        <w:sdt>
          <w:sdtPr>
            <w:rPr>
              <w:rFonts w:ascii="Segoe UI" w:eastAsia="Times New Roman" w:hAnsi="Segoe UI" w:cs="Segoe UI"/>
              <w:sz w:val="18"/>
              <w:szCs w:val="18"/>
              <w:lang w:eastAsia="en-AU"/>
            </w:rPr>
            <w:id w:val="-1080135723"/>
            <w:placeholder>
              <w:docPart w:val="D9B3190999F246E08191909EE0B87F8B"/>
            </w:placeholder>
            <w:text/>
          </w:sdtPr>
          <w:sdtEndPr/>
          <w:sdtContent>
            <w:tc>
              <w:tcPr>
                <w:tcW w:w="3091" w:type="dxa"/>
                <w:tcBorders>
                  <w:top w:val="single" w:sz="6" w:space="0" w:color="A3A3A3"/>
                  <w:left w:val="single" w:sz="6" w:space="0" w:color="A3A3A3"/>
                  <w:bottom w:val="single" w:sz="6" w:space="0" w:color="A3A3A3"/>
                  <w:right w:val="single" w:sz="6" w:space="0" w:color="A3A3A3"/>
                </w:tcBorders>
                <w:shd w:val="clear" w:color="auto" w:fill="auto"/>
              </w:tcPr>
              <w:p w14:paraId="3584C5CD" w14:textId="77777777" w:rsidR="00FF2077" w:rsidRPr="00DE704D" w:rsidRDefault="00A9504E" w:rsidP="0023471A">
                <w:pPr>
                  <w:spacing w:after="0" w:line="240" w:lineRule="auto"/>
                  <w:textAlignment w:val="baseline"/>
                  <w:rPr>
                    <w:rFonts w:ascii="Segoe UI" w:eastAsia="Times New Roman" w:hAnsi="Segoe UI" w:cs="Segoe UI"/>
                    <w:sz w:val="18"/>
                    <w:szCs w:val="18"/>
                    <w:lang w:eastAsia="en-AU"/>
                  </w:rPr>
                </w:pPr>
                <w:r>
                  <w:rPr>
                    <w:rFonts w:ascii="Segoe UI" w:eastAsia="Times New Roman" w:hAnsi="Segoe UI" w:cs="Segoe UI"/>
                    <w:sz w:val="18"/>
                    <w:szCs w:val="18"/>
                    <w:lang w:eastAsia="en-AU"/>
                  </w:rPr>
                  <w:t xml:space="preserve">25 Ferres Boulevard South Morang </w:t>
                </w:r>
              </w:p>
            </w:tc>
          </w:sdtContent>
        </w:sdt>
        <w:tc>
          <w:tcPr>
            <w:tcW w:w="1958" w:type="dxa"/>
            <w:tcBorders>
              <w:top w:val="single" w:sz="6" w:space="0" w:color="A3A3A3"/>
              <w:left w:val="single" w:sz="6" w:space="0" w:color="A3A3A3"/>
              <w:bottom w:val="single" w:sz="6" w:space="0" w:color="A3A3A3"/>
              <w:right w:val="single" w:sz="6" w:space="0" w:color="A3A3A3"/>
            </w:tcBorders>
          </w:tcPr>
          <w:p w14:paraId="41A50D22" w14:textId="77777777" w:rsidR="00FF2077" w:rsidRDefault="00FF2077" w:rsidP="0023471A">
            <w:pPr>
              <w:spacing w:after="0" w:line="240" w:lineRule="auto"/>
              <w:textAlignment w:val="baseline"/>
              <w:rPr>
                <w:rFonts w:ascii="Segoe UI" w:eastAsia="Times New Roman" w:hAnsi="Segoe UI" w:cs="Segoe UI"/>
                <w:sz w:val="18"/>
                <w:szCs w:val="18"/>
                <w:lang w:eastAsia="en-AU"/>
              </w:rPr>
            </w:pPr>
          </w:p>
        </w:tc>
      </w:tr>
    </w:tbl>
    <w:p w14:paraId="32D4E70D" w14:textId="77777777" w:rsidR="00FC5286" w:rsidRDefault="00416AC0" w:rsidP="006311D7">
      <w:pPr>
        <w:rPr>
          <w:i/>
          <w:iCs/>
        </w:rPr>
      </w:pPr>
      <w:r>
        <w:rPr>
          <w:i/>
          <w:iCs/>
        </w:rPr>
        <w:br/>
      </w:r>
      <w:r w:rsidR="00FC5286" w:rsidRPr="00FC5286">
        <w:rPr>
          <w:i/>
          <w:iCs/>
        </w:rPr>
        <w:t>Below: dot boards used at community-based pop-up</w:t>
      </w:r>
    </w:p>
    <w:p w14:paraId="2CB0B038" w14:textId="77777777" w:rsidR="00FC5286" w:rsidRDefault="00F860A5" w:rsidP="00FC5286">
      <w:pPr>
        <w:tabs>
          <w:tab w:val="left" w:pos="3737"/>
        </w:tabs>
        <w:rPr>
          <w:i/>
          <w:iCs/>
        </w:rPr>
      </w:pPr>
      <w:sdt>
        <w:sdtPr>
          <w:rPr>
            <w:i/>
            <w:iCs/>
          </w:rPr>
          <w:id w:val="-1674717018"/>
          <w:picture/>
        </w:sdtPr>
        <w:sdtEndPr/>
        <w:sdtContent>
          <w:r w:rsidR="0059707B">
            <w:rPr>
              <w:i/>
              <w:iCs/>
              <w:noProof/>
            </w:rPr>
            <w:drawing>
              <wp:inline distT="0" distB="0" distL="0" distR="0" wp14:anchorId="79E78B33" wp14:editId="42D421DB">
                <wp:extent cx="2590800" cy="3698425"/>
                <wp:effectExtent l="0" t="0" r="0" b="0"/>
                <wp:docPr id="30" name="Picture 1" descr="A blue and orange poster with a graph&#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1" descr="A blue and orange poster with a graph&#10;&#10;"/>
                        <pic:cNvPicPr>
                          <a:picLocks noChangeAspect="1" noChangeArrowheads="1"/>
                        </pic:cNvPicPr>
                      </pic:nvPicPr>
                      <pic:blipFill>
                        <a:blip r:embed="rId12"/>
                        <a:stretch>
                          <a:fillRect/>
                        </a:stretch>
                      </pic:blipFill>
                      <pic:spPr bwMode="auto">
                        <a:xfrm>
                          <a:off x="0" y="0"/>
                          <a:ext cx="2615270" cy="3733357"/>
                        </a:xfrm>
                        <a:prstGeom prst="rect">
                          <a:avLst/>
                        </a:prstGeom>
                        <a:noFill/>
                        <a:ln>
                          <a:noFill/>
                        </a:ln>
                      </pic:spPr>
                    </pic:pic>
                  </a:graphicData>
                </a:graphic>
              </wp:inline>
            </w:drawing>
          </w:r>
        </w:sdtContent>
      </w:sdt>
      <w:r w:rsidR="00FC5286">
        <w:rPr>
          <w:i/>
          <w:iCs/>
        </w:rPr>
        <w:tab/>
      </w:r>
      <w:sdt>
        <w:sdtPr>
          <w:rPr>
            <w:i/>
            <w:iCs/>
          </w:rPr>
          <w:id w:val="-1050988757"/>
          <w:picture/>
        </w:sdtPr>
        <w:sdtEndPr/>
        <w:sdtContent>
          <w:r w:rsidR="00FC5286">
            <w:rPr>
              <w:i/>
              <w:iCs/>
              <w:noProof/>
            </w:rPr>
            <w:drawing>
              <wp:inline distT="0" distB="0" distL="0" distR="0" wp14:anchorId="5F23B1FD" wp14:editId="7770122B">
                <wp:extent cx="2762250" cy="3683000"/>
                <wp:effectExtent l="0" t="0" r="0" b="0"/>
                <wp:docPr id="11" name="Picture 2" descr="A poster with many sticky notes on i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descr="A poster with many sticky notes on it&#10;"/>
                        <pic:cNvPicPr>
                          <a:picLocks noChangeAspect="1" noChangeArrowheads="1"/>
                        </pic:cNvPicPr>
                      </pic:nvPicPr>
                      <pic:blipFill>
                        <a:blip r:embed="rId13"/>
                        <a:stretch>
                          <a:fillRect/>
                        </a:stretch>
                      </pic:blipFill>
                      <pic:spPr bwMode="auto">
                        <a:xfrm>
                          <a:off x="0" y="0"/>
                          <a:ext cx="2771047" cy="3694729"/>
                        </a:xfrm>
                        <a:prstGeom prst="rect">
                          <a:avLst/>
                        </a:prstGeom>
                        <a:noFill/>
                        <a:ln>
                          <a:noFill/>
                        </a:ln>
                      </pic:spPr>
                    </pic:pic>
                  </a:graphicData>
                </a:graphic>
              </wp:inline>
            </w:drawing>
          </w:r>
        </w:sdtContent>
      </w:sdt>
    </w:p>
    <w:p w14:paraId="11652DA9" w14:textId="77777777" w:rsidR="00C97CF6" w:rsidRDefault="002E62AD" w:rsidP="001845A3">
      <w:pPr>
        <w:rPr>
          <w:i/>
          <w:iCs/>
        </w:rPr>
      </w:pPr>
      <w:r>
        <w:rPr>
          <w:i/>
          <w:iCs/>
        </w:rPr>
        <w:br w:type="page"/>
      </w:r>
      <w:r w:rsidR="00C97CF6">
        <w:rPr>
          <w:i/>
          <w:iCs/>
        </w:rPr>
        <w:lastRenderedPageBreak/>
        <w:t xml:space="preserve">Below: </w:t>
      </w:r>
      <w:sdt>
        <w:sdtPr>
          <w:rPr>
            <w:i/>
            <w:iCs/>
          </w:rPr>
          <w:id w:val="1942336688"/>
          <w:placeholder>
            <w:docPart w:val="B6139E8986F44336B633EAB0AFA5CC9E"/>
          </w:placeholder>
          <w:text/>
        </w:sdtPr>
        <w:sdtEndPr/>
        <w:sdtContent>
          <w:r w:rsidR="006E0C96">
            <w:rPr>
              <w:i/>
              <w:iCs/>
            </w:rPr>
            <w:t>L-R flyer used to promote the consultation and project team at the pop-up</w:t>
          </w:r>
        </w:sdtContent>
      </w:sdt>
      <w:r>
        <w:rPr>
          <w:i/>
          <w:iCs/>
        </w:rPr>
        <w:tab/>
      </w:r>
    </w:p>
    <w:p w14:paraId="719573A6" w14:textId="77777777" w:rsidR="002E62AD" w:rsidRDefault="00F860A5" w:rsidP="002E62AD">
      <w:pPr>
        <w:tabs>
          <w:tab w:val="left" w:pos="3737"/>
        </w:tabs>
        <w:rPr>
          <w:i/>
          <w:iCs/>
        </w:rPr>
      </w:pPr>
      <w:sdt>
        <w:sdtPr>
          <w:rPr>
            <w:i/>
            <w:iCs/>
          </w:rPr>
          <w:id w:val="898404707"/>
          <w:picture/>
        </w:sdtPr>
        <w:sdtEndPr/>
        <w:sdtContent>
          <w:r w:rsidR="002E62AD">
            <w:rPr>
              <w:i/>
              <w:iCs/>
              <w:noProof/>
            </w:rPr>
            <w:drawing>
              <wp:inline distT="0" distB="0" distL="0" distR="0" wp14:anchorId="217604F8" wp14:editId="47A94F9F">
                <wp:extent cx="1743075" cy="2408614"/>
                <wp:effectExtent l="0" t="0" r="0" b="0"/>
                <wp:docPr id="28" name="Picture 9" descr="A poster of a group of people talking&#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9" descr="A poster of a group of people talking&#10;"/>
                        <pic:cNvPicPr>
                          <a:picLocks noChangeAspect="1" noChangeArrowheads="1"/>
                        </pic:cNvPicPr>
                      </pic:nvPicPr>
                      <pic:blipFill>
                        <a:blip r:embed="rId14"/>
                        <a:stretch>
                          <a:fillRect/>
                        </a:stretch>
                      </pic:blipFill>
                      <pic:spPr bwMode="auto">
                        <a:xfrm>
                          <a:off x="0" y="0"/>
                          <a:ext cx="1751033" cy="2419610"/>
                        </a:xfrm>
                        <a:prstGeom prst="rect">
                          <a:avLst/>
                        </a:prstGeom>
                        <a:noFill/>
                        <a:ln>
                          <a:noFill/>
                        </a:ln>
                      </pic:spPr>
                    </pic:pic>
                  </a:graphicData>
                </a:graphic>
              </wp:inline>
            </w:drawing>
          </w:r>
        </w:sdtContent>
      </w:sdt>
      <w:sdt>
        <w:sdtPr>
          <w:rPr>
            <w:i/>
            <w:iCs/>
          </w:rPr>
          <w:id w:val="-505588582"/>
          <w:picture/>
        </w:sdtPr>
        <w:sdtEndPr/>
        <w:sdtContent/>
      </w:sdt>
      <w:sdt>
        <w:sdtPr>
          <w:rPr>
            <w:i/>
            <w:iCs/>
          </w:rPr>
          <w:id w:val="1410666278"/>
          <w:picture/>
        </w:sdtPr>
        <w:sdtEndPr/>
        <w:sdtContent/>
      </w:sdt>
      <w:r w:rsidR="002E62AD">
        <w:rPr>
          <w:i/>
          <w:iCs/>
        </w:rPr>
        <w:tab/>
      </w:r>
      <w:sdt>
        <w:sdtPr>
          <w:rPr>
            <w:i/>
            <w:iCs/>
          </w:rPr>
          <w:id w:val="-1401205988"/>
          <w:picture/>
        </w:sdtPr>
        <w:sdtEndPr/>
        <w:sdtContent>
          <w:r w:rsidR="002E62AD">
            <w:rPr>
              <w:i/>
              <w:iCs/>
              <w:noProof/>
            </w:rPr>
            <w:drawing>
              <wp:inline distT="0" distB="0" distL="0" distR="0" wp14:anchorId="45606313" wp14:editId="1DC5A15A">
                <wp:extent cx="3187700" cy="2390775"/>
                <wp:effectExtent l="0" t="0" r="0" b="9525"/>
                <wp:docPr id="33" name="Picture 14" descr="A group of people posing for a phot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14" descr="A group of people posing for a photo&#10;"/>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3192531" cy="2394398"/>
                        </a:xfrm>
                        <a:prstGeom prst="rect">
                          <a:avLst/>
                        </a:prstGeom>
                        <a:noFill/>
                        <a:ln>
                          <a:noFill/>
                        </a:ln>
                      </pic:spPr>
                    </pic:pic>
                  </a:graphicData>
                </a:graphic>
              </wp:inline>
            </w:drawing>
          </w:r>
        </w:sdtContent>
      </w:sdt>
    </w:p>
    <w:p w14:paraId="0D829D8C" w14:textId="77777777" w:rsidR="005F566E" w:rsidRDefault="005F566E" w:rsidP="005F566E">
      <w:pPr>
        <w:pStyle w:val="Heading2"/>
        <w:rPr>
          <w:rFonts w:asciiTheme="minorHAnsi" w:hAnsiTheme="minorHAnsi" w:cstheme="minorHAnsi"/>
          <w:b/>
          <w:bCs/>
          <w:color w:val="1F4E79" w:themeColor="accent5" w:themeShade="80"/>
          <w:sz w:val="22"/>
          <w:szCs w:val="22"/>
        </w:rPr>
      </w:pPr>
      <w:bookmarkStart w:id="11" w:name="_Toc177650864"/>
      <w:bookmarkStart w:id="12" w:name="_Toc177650930"/>
      <w:bookmarkStart w:id="13" w:name="_Toc177652696"/>
      <w:r w:rsidRPr="008C3D95">
        <w:rPr>
          <w:rFonts w:asciiTheme="minorHAnsi" w:hAnsiTheme="minorHAnsi" w:cstheme="minorHAnsi"/>
          <w:b/>
          <w:bCs/>
          <w:color w:val="1F4E79" w:themeColor="accent5" w:themeShade="80"/>
          <w:sz w:val="22"/>
          <w:szCs w:val="22"/>
        </w:rPr>
        <w:t>Project Promotion</w:t>
      </w:r>
      <w:bookmarkEnd w:id="11"/>
      <w:bookmarkEnd w:id="12"/>
      <w:bookmarkEnd w:id="13"/>
    </w:p>
    <w:p w14:paraId="66E2A93F" w14:textId="77777777" w:rsidR="006311D7" w:rsidRDefault="00FC5286" w:rsidP="006311D7">
      <w:pPr>
        <w:rPr>
          <w:rStyle w:val="eop"/>
          <w:rFonts w:cstheme="minorHAnsi"/>
        </w:rPr>
      </w:pPr>
      <w:r w:rsidRPr="001D7FF5">
        <w:rPr>
          <w:rStyle w:val="eop"/>
          <w:rFonts w:cstheme="minorHAnsi"/>
        </w:rPr>
        <w:t xml:space="preserve">The opportunity to participate in the community engagement </w:t>
      </w:r>
      <w:r w:rsidR="00EB5C22">
        <w:rPr>
          <w:rStyle w:val="eop"/>
          <w:rFonts w:cstheme="minorHAnsi"/>
        </w:rPr>
        <w:t xml:space="preserve">as well as to submit an EOI to be a part of the Community Priorities Focus Groups </w:t>
      </w:r>
      <w:r w:rsidRPr="001D7FF5">
        <w:rPr>
          <w:rStyle w:val="eop"/>
          <w:rFonts w:cstheme="minorHAnsi"/>
        </w:rPr>
        <w:t xml:space="preserve">was promoted through a range of channels to have a </w:t>
      </w:r>
      <w:r w:rsidRPr="00822DA6">
        <w:rPr>
          <w:rStyle w:val="eop"/>
          <w:rFonts w:cstheme="minorHAnsi"/>
        </w:rPr>
        <w:t>widespread reach across the municipality including:  </w:t>
      </w:r>
    </w:p>
    <w:p w14:paraId="2083C83B" w14:textId="77777777" w:rsidR="00FC5286" w:rsidRPr="00A6423E" w:rsidRDefault="006E0C96" w:rsidP="009B36BB">
      <w:pPr>
        <w:pStyle w:val="ListParagraph"/>
        <w:numPr>
          <w:ilvl w:val="0"/>
          <w:numId w:val="1"/>
        </w:numPr>
        <w:rPr>
          <w:rStyle w:val="eop"/>
        </w:rPr>
      </w:pPr>
      <w:r>
        <w:rPr>
          <w:rStyle w:val="eop"/>
          <w:rFonts w:cstheme="minorHAnsi"/>
        </w:rPr>
        <w:t>Council’s s</w:t>
      </w:r>
      <w:r w:rsidR="00FC5286" w:rsidRPr="00822DA6">
        <w:rPr>
          <w:rStyle w:val="eop"/>
          <w:rFonts w:cstheme="minorHAnsi"/>
        </w:rPr>
        <w:t>ocial media</w:t>
      </w:r>
      <w:r w:rsidR="00FC5286">
        <w:rPr>
          <w:rStyle w:val="eop"/>
          <w:rFonts w:cstheme="minorHAnsi"/>
        </w:rPr>
        <w:t xml:space="preserve"> </w:t>
      </w:r>
      <w:r>
        <w:rPr>
          <w:rStyle w:val="eop"/>
          <w:rFonts w:cstheme="minorHAnsi"/>
        </w:rPr>
        <w:t>channels</w:t>
      </w:r>
    </w:p>
    <w:p w14:paraId="7AA539F3" w14:textId="77777777" w:rsidR="00A6423E" w:rsidRPr="00A6423E" w:rsidRDefault="00A6423E" w:rsidP="009B36BB">
      <w:pPr>
        <w:pStyle w:val="ListParagraph"/>
        <w:numPr>
          <w:ilvl w:val="0"/>
          <w:numId w:val="1"/>
        </w:numPr>
        <w:rPr>
          <w:rStyle w:val="normaltextrun"/>
        </w:rPr>
      </w:pPr>
      <w:r w:rsidRPr="00822DA6">
        <w:rPr>
          <w:rStyle w:val="normaltextrun"/>
          <w:rFonts w:ascii="Calibri" w:hAnsi="Calibri" w:cs="Calibri"/>
          <w:i/>
          <w:iCs/>
          <w:color w:val="000000"/>
          <w:shd w:val="clear" w:color="auto" w:fill="FFFFFF"/>
        </w:rPr>
        <w:t>Engage Whittlesea</w:t>
      </w:r>
      <w:r w:rsidRPr="00822DA6">
        <w:rPr>
          <w:rStyle w:val="normaltextrun"/>
          <w:rFonts w:ascii="Calibri" w:hAnsi="Calibri" w:cs="Calibri"/>
          <w:color w:val="000000"/>
          <w:shd w:val="clear" w:color="auto" w:fill="FFFFFF"/>
        </w:rPr>
        <w:t xml:space="preserve"> campaign to platform users</w:t>
      </w:r>
      <w:r w:rsidR="00577948">
        <w:rPr>
          <w:rStyle w:val="normaltextrun"/>
          <w:rFonts w:ascii="Calibri" w:hAnsi="Calibri" w:cs="Calibri"/>
          <w:color w:val="000000"/>
          <w:shd w:val="clear" w:color="auto" w:fill="FFFFFF"/>
        </w:rPr>
        <w:t xml:space="preserve"> </w:t>
      </w:r>
      <w:sdt>
        <w:sdtPr>
          <w:rPr>
            <w:rStyle w:val="normaltextrun"/>
            <w:rFonts w:ascii="Calibri" w:hAnsi="Calibri" w:cs="Calibri"/>
            <w:color w:val="000000"/>
            <w:shd w:val="clear" w:color="auto" w:fill="FFFFFF"/>
          </w:rPr>
          <w:id w:val="-2110268556"/>
          <w:placeholder>
            <w:docPart w:val="B6139E8986F44336B633EAB0AFA5CC9E"/>
          </w:placeholder>
          <w:text/>
        </w:sdtPr>
        <w:sdtEndPr>
          <w:rPr>
            <w:rStyle w:val="normaltextrun"/>
          </w:rPr>
        </w:sdtEndPr>
        <w:sdtContent>
          <w:r w:rsidR="008D2359">
            <w:rPr>
              <w:rStyle w:val="normaltextrun"/>
              <w:rFonts w:ascii="Calibri" w:hAnsi="Calibri" w:cs="Calibri"/>
              <w:color w:val="000000"/>
              <w:shd w:val="clear" w:color="auto" w:fill="FFFFFF"/>
            </w:rPr>
            <w:t>were invited to participate</w:t>
          </w:r>
        </w:sdtContent>
      </w:sdt>
    </w:p>
    <w:p w14:paraId="2FAD1A29" w14:textId="77777777" w:rsidR="00A6423E" w:rsidRPr="00A6423E" w:rsidRDefault="00A6423E" w:rsidP="009B36BB">
      <w:pPr>
        <w:pStyle w:val="ListParagraph"/>
        <w:numPr>
          <w:ilvl w:val="0"/>
          <w:numId w:val="1"/>
        </w:numPr>
        <w:rPr>
          <w:rStyle w:val="eop"/>
        </w:rPr>
      </w:pPr>
      <w:r w:rsidRPr="001D7FF5">
        <w:rPr>
          <w:rStyle w:val="eop"/>
          <w:rFonts w:cstheme="minorHAnsi"/>
        </w:rPr>
        <w:t>Direct email</w:t>
      </w:r>
      <w:r>
        <w:rPr>
          <w:rStyle w:val="eop"/>
          <w:rFonts w:cstheme="minorHAnsi"/>
        </w:rPr>
        <w:t>-</w:t>
      </w:r>
      <w:sdt>
        <w:sdtPr>
          <w:rPr>
            <w:rStyle w:val="eop"/>
            <w:rFonts w:cstheme="minorHAnsi"/>
          </w:rPr>
          <w:id w:val="-1433117428"/>
          <w:placeholder>
            <w:docPart w:val="B6139E8986F44336B633EAB0AFA5CC9E"/>
          </w:placeholder>
          <w:text/>
        </w:sdtPr>
        <w:sdtEndPr>
          <w:rPr>
            <w:rStyle w:val="eop"/>
          </w:rPr>
        </w:sdtEndPr>
        <w:sdtContent>
          <w:r w:rsidR="008D2359">
            <w:rPr>
              <w:rStyle w:val="eop"/>
              <w:rFonts w:cstheme="minorHAnsi"/>
            </w:rPr>
            <w:t>sent by project teams to their community networks.</w:t>
          </w:r>
        </w:sdtContent>
      </w:sdt>
    </w:p>
    <w:p w14:paraId="1ED16C8A" w14:textId="77777777" w:rsidR="00A6423E" w:rsidRDefault="00A6423E" w:rsidP="00A6423E">
      <w:pPr>
        <w:pStyle w:val="ListParagraph"/>
      </w:pPr>
    </w:p>
    <w:p w14:paraId="633DB536" w14:textId="77777777" w:rsidR="00A6423E" w:rsidRDefault="00F860A5" w:rsidP="00981DB7">
      <w:pPr>
        <w:pStyle w:val="ListParagraph"/>
        <w:tabs>
          <w:tab w:val="left" w:pos="5760"/>
        </w:tabs>
        <w:ind w:left="57"/>
      </w:pPr>
      <w:sdt>
        <w:sdtPr>
          <w:id w:val="126446616"/>
          <w:picture/>
        </w:sdtPr>
        <w:sdtEndPr/>
        <w:sdtContent>
          <w:r w:rsidR="00A6423E">
            <w:rPr>
              <w:noProof/>
            </w:rPr>
            <w:drawing>
              <wp:inline distT="0" distB="0" distL="0" distR="0" wp14:anchorId="41CBBE2E" wp14:editId="404BC54D">
                <wp:extent cx="3059771" cy="3667125"/>
                <wp:effectExtent l="0" t="0" r="7620" b="0"/>
                <wp:docPr id="12" name="Picture 3" descr="A group of people sitting on the grass with a dog&#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3" descr="A group of people sitting on the grass with a dog&#10;"/>
                        <pic:cNvPicPr>
                          <a:picLocks noChangeAspect="1" noChangeArrowheads="1"/>
                        </pic:cNvPicPr>
                      </pic:nvPicPr>
                      <pic:blipFill>
                        <a:blip r:embed="rId16"/>
                        <a:stretch>
                          <a:fillRect/>
                        </a:stretch>
                      </pic:blipFill>
                      <pic:spPr bwMode="auto">
                        <a:xfrm>
                          <a:off x="0" y="0"/>
                          <a:ext cx="3094728" cy="3709021"/>
                        </a:xfrm>
                        <a:prstGeom prst="rect">
                          <a:avLst/>
                        </a:prstGeom>
                        <a:noFill/>
                        <a:ln>
                          <a:noFill/>
                        </a:ln>
                      </pic:spPr>
                    </pic:pic>
                  </a:graphicData>
                </a:graphic>
              </wp:inline>
            </w:drawing>
          </w:r>
        </w:sdtContent>
      </w:sdt>
    </w:p>
    <w:p w14:paraId="515DB29B" w14:textId="77777777" w:rsidR="00981DB7" w:rsidRPr="001845A3" w:rsidRDefault="00981DB7" w:rsidP="001845A3">
      <w:pPr>
        <w:tabs>
          <w:tab w:val="left" w:pos="5760"/>
        </w:tabs>
        <w:rPr>
          <w:i/>
          <w:iCs/>
        </w:rPr>
      </w:pPr>
      <w:r w:rsidRPr="001845A3">
        <w:rPr>
          <w:i/>
          <w:iCs/>
        </w:rPr>
        <w:t xml:space="preserve">Above: </w:t>
      </w:r>
      <w:r w:rsidR="00B21CAF" w:rsidRPr="001845A3">
        <w:rPr>
          <w:i/>
          <w:iCs/>
        </w:rPr>
        <w:t>A</w:t>
      </w:r>
      <w:r w:rsidRPr="001845A3">
        <w:rPr>
          <w:i/>
          <w:iCs/>
        </w:rPr>
        <w:t xml:space="preserve"> social media post</w:t>
      </w:r>
      <w:r w:rsidR="00B21CAF" w:rsidRPr="001845A3">
        <w:rPr>
          <w:i/>
          <w:iCs/>
        </w:rPr>
        <w:t xml:space="preserve"> advertising the upcoming Community Priorities focus group </w:t>
      </w:r>
    </w:p>
    <w:p w14:paraId="1299C3EC" w14:textId="77777777" w:rsidR="005F566E" w:rsidRDefault="005F566E" w:rsidP="005F566E">
      <w:pPr>
        <w:pStyle w:val="Heading1"/>
        <w:rPr>
          <w:rFonts w:asciiTheme="minorHAnsi" w:hAnsiTheme="minorHAnsi" w:cstheme="minorHAnsi"/>
          <w:b/>
          <w:bCs/>
          <w:color w:val="1F4E79" w:themeColor="accent5" w:themeShade="80"/>
          <w:sz w:val="28"/>
          <w:szCs w:val="28"/>
        </w:rPr>
      </w:pPr>
      <w:bookmarkStart w:id="14" w:name="_Toc177650865"/>
      <w:bookmarkStart w:id="15" w:name="_Toc177650931"/>
      <w:bookmarkStart w:id="16" w:name="_Toc177652697"/>
      <w:r w:rsidRPr="008C3D95">
        <w:rPr>
          <w:rFonts w:asciiTheme="minorHAnsi" w:hAnsiTheme="minorHAnsi" w:cstheme="minorHAnsi"/>
          <w:b/>
          <w:bCs/>
          <w:color w:val="1F4E79" w:themeColor="accent5" w:themeShade="80"/>
          <w:sz w:val="28"/>
          <w:szCs w:val="28"/>
        </w:rPr>
        <w:lastRenderedPageBreak/>
        <w:t>Participation</w:t>
      </w:r>
      <w:bookmarkEnd w:id="14"/>
      <w:bookmarkEnd w:id="15"/>
      <w:bookmarkEnd w:id="16"/>
    </w:p>
    <w:p w14:paraId="2FFDDF85" w14:textId="77777777" w:rsidR="00981DB7" w:rsidRPr="00981DB7" w:rsidRDefault="00981DB7" w:rsidP="00981DB7">
      <w:r>
        <w:t xml:space="preserve">In phase </w:t>
      </w:r>
      <w:sdt>
        <w:sdtPr>
          <w:id w:val="1758943739"/>
          <w:placeholder>
            <w:docPart w:val="B6139E8986F44336B633EAB0AFA5CC9E"/>
          </w:placeholder>
          <w:text/>
        </w:sdtPr>
        <w:sdtEndPr/>
        <w:sdtContent>
          <w:r w:rsidR="00EB5C22">
            <w:t>two</w:t>
          </w:r>
          <w:r w:rsidR="008D2359">
            <w:t xml:space="preserve"> w</w:t>
          </w:r>
          <w:r w:rsidR="00EB5C22">
            <w:t>e heard from</w:t>
          </w:r>
          <w:r w:rsidR="008D2359">
            <w:t xml:space="preserve"> 133 participants.</w:t>
          </w:r>
        </w:sdtContent>
      </w:sdt>
    </w:p>
    <w:p w14:paraId="3974C04B" w14:textId="77777777" w:rsidR="004231C5" w:rsidRDefault="004231C5" w:rsidP="004231C5">
      <w:pPr>
        <w:pStyle w:val="Heading2"/>
        <w:rPr>
          <w:rFonts w:asciiTheme="minorHAnsi" w:hAnsiTheme="minorHAnsi" w:cstheme="minorHAnsi"/>
          <w:b/>
          <w:bCs/>
          <w:color w:val="1F4E79" w:themeColor="accent5" w:themeShade="80"/>
          <w:sz w:val="22"/>
          <w:szCs w:val="22"/>
        </w:rPr>
      </w:pPr>
      <w:r w:rsidRPr="00CE1442">
        <w:rPr>
          <w:rFonts w:asciiTheme="minorHAnsi" w:hAnsiTheme="minorHAnsi" w:cstheme="minorHAnsi"/>
          <w:b/>
          <w:bCs/>
          <w:color w:val="1F4E79" w:themeColor="accent5" w:themeShade="80"/>
          <w:sz w:val="22"/>
          <w:szCs w:val="22"/>
        </w:rPr>
        <w:t>Snapshot of Community Participation</w:t>
      </w:r>
    </w:p>
    <w:p w14:paraId="4F01C1F4" w14:textId="77777777" w:rsidR="004231C5" w:rsidRDefault="004231C5" w:rsidP="004231C5">
      <w:r>
        <w:t>Highlights from the community consultation included: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2126"/>
        <w:gridCol w:w="2127"/>
        <w:gridCol w:w="2127"/>
      </w:tblGrid>
      <w:tr w:rsidR="004231C5" w14:paraId="625288D4" w14:textId="77777777" w:rsidTr="0023471A">
        <w:trPr>
          <w:trHeight w:val="1181"/>
        </w:trPr>
        <w:tc>
          <w:tcPr>
            <w:tcW w:w="1838" w:type="dxa"/>
          </w:tcPr>
          <w:p w14:paraId="117A9D23" w14:textId="77777777" w:rsidR="004231C5" w:rsidRDefault="004231C5" w:rsidP="0023471A">
            <w:r>
              <w:rPr>
                <w:noProof/>
              </w:rPr>
              <w:drawing>
                <wp:anchor distT="0" distB="0" distL="114300" distR="114300" simplePos="0" relativeHeight="251788340" behindDoc="0" locked="0" layoutInCell="1" allowOverlap="1" wp14:anchorId="35DCE59A" wp14:editId="76611B7C">
                  <wp:simplePos x="0" y="0"/>
                  <wp:positionH relativeFrom="column">
                    <wp:posOffset>197012</wp:posOffset>
                  </wp:positionH>
                  <wp:positionV relativeFrom="paragraph">
                    <wp:posOffset>68013</wp:posOffset>
                  </wp:positionV>
                  <wp:extent cx="702000" cy="702000"/>
                  <wp:effectExtent l="0" t="0" r="0" b="3175"/>
                  <wp:wrapTopAndBottom/>
                  <wp:docPr id="14" name="Pictur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a:extLst>
                              <a:ext uri="{C183D7F6-B498-43B3-948B-1728B52AA6E4}">
                                <adec:decorative xmlns:adec="http://schemas.microsoft.com/office/drawing/2017/decorative" val="1"/>
                              </a:ext>
                            </a:extLst>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02000" cy="7020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126" w:type="dxa"/>
          </w:tcPr>
          <w:p w14:paraId="27EB05FB" w14:textId="77777777" w:rsidR="004231C5" w:rsidRDefault="004231C5" w:rsidP="0023471A">
            <w:r>
              <w:rPr>
                <w:noProof/>
              </w:rPr>
              <w:drawing>
                <wp:anchor distT="0" distB="0" distL="114300" distR="114300" simplePos="0" relativeHeight="251789364" behindDoc="0" locked="0" layoutInCell="1" allowOverlap="1" wp14:anchorId="06685C63" wp14:editId="6CACEAA6">
                  <wp:simplePos x="0" y="0"/>
                  <wp:positionH relativeFrom="column">
                    <wp:posOffset>246543</wp:posOffset>
                  </wp:positionH>
                  <wp:positionV relativeFrom="paragraph">
                    <wp:posOffset>68013</wp:posOffset>
                  </wp:positionV>
                  <wp:extent cx="709200" cy="709200"/>
                  <wp:effectExtent l="0" t="0" r="0" b="0"/>
                  <wp:wrapSquare wrapText="bothSides"/>
                  <wp:docPr id="19" name="Picture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a:extLst>
                              <a:ext uri="{C183D7F6-B498-43B3-948B-1728B52AA6E4}">
                                <adec:decorative xmlns:adec="http://schemas.microsoft.com/office/drawing/2017/decorative" val="1"/>
                              </a:ext>
                            </a:extLst>
                          </pic:cNvPr>
                          <pic:cNvPicPr>
                            <a:picLocks noChangeAspect="1" noChangeArrowheads="1"/>
                          </pic:cNvPicPr>
                        </pic:nvPicPr>
                        <pic:blipFill>
                          <a:blip r:embed="rId18">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709200" cy="7092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127" w:type="dxa"/>
          </w:tcPr>
          <w:p w14:paraId="7E5145D9" w14:textId="77777777" w:rsidR="004231C5" w:rsidRDefault="004231C5" w:rsidP="0023471A">
            <w:r>
              <w:rPr>
                <w:rFonts w:eastAsiaTheme="minorEastAsia"/>
                <w:b/>
                <w:noProof/>
              </w:rPr>
              <w:drawing>
                <wp:anchor distT="0" distB="0" distL="114300" distR="114300" simplePos="0" relativeHeight="251790388" behindDoc="0" locked="0" layoutInCell="1" allowOverlap="1" wp14:anchorId="40B2D459" wp14:editId="27891F7E">
                  <wp:simplePos x="0" y="0"/>
                  <wp:positionH relativeFrom="column">
                    <wp:posOffset>286369</wp:posOffset>
                  </wp:positionH>
                  <wp:positionV relativeFrom="paragraph">
                    <wp:posOffset>7557</wp:posOffset>
                  </wp:positionV>
                  <wp:extent cx="705600" cy="705600"/>
                  <wp:effectExtent l="0" t="0" r="0" b="0"/>
                  <wp:wrapTopAndBottom/>
                  <wp:docPr id="20" name="Picture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a:extLst>
                              <a:ext uri="{C183D7F6-B498-43B3-948B-1728B52AA6E4}">
                                <adec:decorative xmlns:adec="http://schemas.microsoft.com/office/drawing/2017/decorative" val="1"/>
                              </a:ext>
                            </a:extLst>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05600" cy="7056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127" w:type="dxa"/>
          </w:tcPr>
          <w:p w14:paraId="0EF1839B" w14:textId="77777777" w:rsidR="004231C5" w:rsidRDefault="00AA3FAA" w:rsidP="00EB5C22">
            <w:pPr>
              <w:jc w:val="center"/>
              <w:rPr>
                <w:rFonts w:eastAsiaTheme="minorEastAsia"/>
                <w:b/>
                <w:noProof/>
              </w:rPr>
            </w:pPr>
            <w:r>
              <w:rPr>
                <w:rFonts w:eastAsiaTheme="minorEastAsia"/>
                <w:b/>
                <w:noProof/>
              </w:rPr>
              <w:drawing>
                <wp:inline distT="0" distB="0" distL="0" distR="0" wp14:anchorId="5289F159" wp14:editId="10FCD59A">
                  <wp:extent cx="666750" cy="657225"/>
                  <wp:effectExtent l="0" t="0" r="0" b="0"/>
                  <wp:docPr id="29" name="Picture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a:extLst>
                              <a:ext uri="{C183D7F6-B498-43B3-948B-1728B52AA6E4}">
                                <adec:decorative xmlns:adec="http://schemas.microsoft.com/office/drawing/2017/decorative" val="1"/>
                              </a:ext>
                            </a:extLst>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66750" cy="657225"/>
                          </a:xfrm>
                          <a:prstGeom prst="rect">
                            <a:avLst/>
                          </a:prstGeom>
                          <a:noFill/>
                          <a:ln>
                            <a:noFill/>
                          </a:ln>
                        </pic:spPr>
                      </pic:pic>
                    </a:graphicData>
                  </a:graphic>
                </wp:inline>
              </w:drawing>
            </w:r>
            <w:r>
              <w:rPr>
                <w:rFonts w:ascii="Calibri" w:hAnsi="Calibri" w:cs="Calibri"/>
                <w:color w:val="000000"/>
                <w:sz w:val="20"/>
                <w:szCs w:val="20"/>
                <w:shd w:val="clear" w:color="auto" w:fill="FFFFFF"/>
              </w:rPr>
              <w:br/>
            </w:r>
          </w:p>
        </w:tc>
      </w:tr>
      <w:tr w:rsidR="004231C5" w14:paraId="0C749C0A" w14:textId="77777777" w:rsidTr="0023471A">
        <w:sdt>
          <w:sdtPr>
            <w:id w:val="100765920"/>
            <w:placeholder>
              <w:docPart w:val="AF23FEADFE014CE6BF7878D799E7812F"/>
            </w:placeholder>
            <w:text/>
          </w:sdtPr>
          <w:sdtEndPr/>
          <w:sdtContent>
            <w:tc>
              <w:tcPr>
                <w:tcW w:w="1838" w:type="dxa"/>
              </w:tcPr>
              <w:p w14:paraId="13581DB6" w14:textId="77777777" w:rsidR="004231C5" w:rsidRDefault="00EB5C22" w:rsidP="0023471A">
                <w:pPr>
                  <w:jc w:val="center"/>
                </w:pPr>
                <w:r>
                  <w:t>C</w:t>
                </w:r>
                <w:r w:rsidR="005054C9">
                  <w:t>ommunity-based</w:t>
                </w:r>
                <w:r w:rsidR="008D2359">
                  <w:t xml:space="preserve"> pop</w:t>
                </w:r>
                <w:r>
                  <w:t>-</w:t>
                </w:r>
                <w:r w:rsidR="008D2359">
                  <w:t>up</w:t>
                </w:r>
              </w:p>
            </w:tc>
          </w:sdtContent>
        </w:sdt>
        <w:sdt>
          <w:sdtPr>
            <w:id w:val="1196421949"/>
            <w:placeholder>
              <w:docPart w:val="AF23FEADFE014CE6BF7878D799E7812F"/>
            </w:placeholder>
            <w:text/>
          </w:sdtPr>
          <w:sdtEndPr/>
          <w:sdtContent>
            <w:tc>
              <w:tcPr>
                <w:tcW w:w="2126" w:type="dxa"/>
              </w:tcPr>
              <w:p w14:paraId="367889C9" w14:textId="77777777" w:rsidR="004231C5" w:rsidRDefault="008D2359" w:rsidP="0023471A">
                <w:pPr>
                  <w:jc w:val="center"/>
                </w:pPr>
                <w:r>
                  <w:t xml:space="preserve">60 people participated </w:t>
                </w:r>
                <w:r w:rsidR="00EB5C22">
                  <w:t>in-person</w:t>
                </w:r>
              </w:p>
            </w:tc>
          </w:sdtContent>
        </w:sdt>
        <w:sdt>
          <w:sdtPr>
            <w:id w:val="-554464314"/>
            <w:placeholder>
              <w:docPart w:val="AF23FEADFE014CE6BF7878D799E7812F"/>
            </w:placeholder>
            <w:text/>
          </w:sdtPr>
          <w:sdtEndPr/>
          <w:sdtContent>
            <w:tc>
              <w:tcPr>
                <w:tcW w:w="2127" w:type="dxa"/>
              </w:tcPr>
              <w:p w14:paraId="494AC67A" w14:textId="77777777" w:rsidR="004231C5" w:rsidRDefault="008D2359" w:rsidP="0023471A">
                <w:pPr>
                  <w:jc w:val="center"/>
                </w:pPr>
                <w:r>
                  <w:t>77 people participated online</w:t>
                </w:r>
              </w:p>
            </w:tc>
          </w:sdtContent>
        </w:sdt>
        <w:sdt>
          <w:sdtPr>
            <w:id w:val="-1903744867"/>
            <w:placeholder>
              <w:docPart w:val="F645374D4D5C49BD827A23709130025E"/>
            </w:placeholder>
            <w:text/>
          </w:sdtPr>
          <w:sdtEndPr/>
          <w:sdtContent>
            <w:tc>
              <w:tcPr>
                <w:tcW w:w="2127" w:type="dxa"/>
              </w:tcPr>
              <w:p w14:paraId="54AD03B8" w14:textId="77777777" w:rsidR="004231C5" w:rsidRDefault="00AA3FAA" w:rsidP="0023471A">
                <w:pPr>
                  <w:jc w:val="center"/>
                </w:pPr>
                <w:r>
                  <w:t xml:space="preserve">23% carers of and or people with a disability </w:t>
                </w:r>
              </w:p>
            </w:tc>
          </w:sdtContent>
        </w:sdt>
      </w:tr>
    </w:tbl>
    <w:p w14:paraId="7092D836" w14:textId="77777777" w:rsidR="004231C5" w:rsidRDefault="004231C5" w:rsidP="004841F9"/>
    <w:p w14:paraId="4C7D92BE" w14:textId="77777777" w:rsidR="00490B29" w:rsidRDefault="007A7E6F" w:rsidP="00490B29">
      <w:pPr>
        <w:pStyle w:val="Heading2"/>
        <w:rPr>
          <w:rFonts w:asciiTheme="minorHAnsi" w:hAnsiTheme="minorHAnsi" w:cstheme="minorHAnsi"/>
          <w:b/>
          <w:bCs/>
          <w:color w:val="1F4E79" w:themeColor="accent5" w:themeShade="80"/>
          <w:sz w:val="22"/>
          <w:szCs w:val="22"/>
        </w:rPr>
      </w:pPr>
      <w:bookmarkStart w:id="17" w:name="_Toc177650866"/>
      <w:bookmarkStart w:id="18" w:name="_Toc177650932"/>
      <w:bookmarkStart w:id="19" w:name="_Toc177652698"/>
      <w:r w:rsidRPr="008C3D95">
        <w:rPr>
          <w:rFonts w:asciiTheme="minorHAnsi" w:hAnsiTheme="minorHAnsi" w:cstheme="minorHAnsi"/>
          <w:b/>
          <w:bCs/>
          <w:color w:val="1F4E79" w:themeColor="accent5" w:themeShade="80"/>
          <w:sz w:val="22"/>
          <w:szCs w:val="22"/>
        </w:rPr>
        <w:t>Snapshot of Demographics</w:t>
      </w:r>
      <w:bookmarkEnd w:id="17"/>
      <w:bookmarkEnd w:id="18"/>
      <w:bookmarkEnd w:id="19"/>
    </w:p>
    <w:p w14:paraId="08735812" w14:textId="77777777" w:rsidR="00981DB7" w:rsidRPr="00981DB7" w:rsidRDefault="00981DB7" w:rsidP="00981DB7">
      <w:r>
        <w:t xml:space="preserve">Below </w:t>
      </w:r>
      <w:r w:rsidR="004231C5">
        <w:t>is a</w:t>
      </w:r>
      <w:r>
        <w:t xml:space="preserve"> snapshot of the diversity of participation:</w:t>
      </w:r>
    </w:p>
    <w:tbl>
      <w:tblPr>
        <w:tblStyle w:val="TableGrid"/>
        <w:tblpPr w:leftFromText="180" w:rightFromText="180" w:vertAnchor="text" w:horzAnchor="margin" w:tblpY="13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67"/>
        <w:gridCol w:w="2942"/>
        <w:gridCol w:w="3107"/>
      </w:tblGrid>
      <w:tr w:rsidR="00AE5097" w14:paraId="0ACA3283" w14:textId="77777777" w:rsidTr="009E2FD1">
        <w:trPr>
          <w:trHeight w:val="416"/>
        </w:trPr>
        <w:tc>
          <w:tcPr>
            <w:tcW w:w="2967" w:type="dxa"/>
          </w:tcPr>
          <w:p w14:paraId="4C06643C" w14:textId="77777777" w:rsidR="00AE5097" w:rsidRPr="00AE5097" w:rsidRDefault="00AE5097" w:rsidP="00AE5097">
            <w:pPr>
              <w:jc w:val="center"/>
              <w:rPr>
                <w:rFonts w:eastAsia="Calibri" w:cstheme="minorHAnsi"/>
                <w:b/>
                <w:bCs/>
                <w:noProof/>
                <w:color w:val="000000" w:themeColor="text1"/>
              </w:rPr>
            </w:pPr>
            <w:r w:rsidRPr="00AE5097">
              <w:rPr>
                <w:rFonts w:eastAsia="Calibri" w:cstheme="minorHAnsi"/>
                <w:b/>
                <w:bCs/>
                <w:noProof/>
                <w:color w:val="000000" w:themeColor="text1"/>
              </w:rPr>
              <w:t>Gender</w:t>
            </w:r>
            <w:r w:rsidR="00EB5A16">
              <w:rPr>
                <w:rFonts w:eastAsia="Calibri" w:cstheme="minorHAnsi"/>
                <w:b/>
                <w:bCs/>
                <w:noProof/>
                <w:color w:val="000000" w:themeColor="text1"/>
              </w:rPr>
              <w:t xml:space="preserve"> Identity</w:t>
            </w:r>
          </w:p>
        </w:tc>
        <w:tc>
          <w:tcPr>
            <w:tcW w:w="2942" w:type="dxa"/>
          </w:tcPr>
          <w:p w14:paraId="2C402664" w14:textId="77777777" w:rsidR="00AE5097" w:rsidRPr="00AE5097" w:rsidRDefault="00AE5097" w:rsidP="00AE5097">
            <w:pPr>
              <w:jc w:val="center"/>
              <w:rPr>
                <w:rFonts w:eastAsia="Calibri" w:cstheme="minorHAnsi"/>
                <w:b/>
                <w:bCs/>
                <w:noProof/>
                <w:color w:val="000000" w:themeColor="text1"/>
              </w:rPr>
            </w:pPr>
            <w:r w:rsidRPr="00AE5097">
              <w:rPr>
                <w:rFonts w:eastAsia="Calibri" w:cstheme="minorHAnsi"/>
                <w:b/>
                <w:bCs/>
                <w:noProof/>
                <w:color w:val="000000" w:themeColor="text1"/>
              </w:rPr>
              <w:t>Age</w:t>
            </w:r>
          </w:p>
        </w:tc>
        <w:tc>
          <w:tcPr>
            <w:tcW w:w="3107" w:type="dxa"/>
          </w:tcPr>
          <w:p w14:paraId="340DA6F1" w14:textId="77777777" w:rsidR="00AE5097" w:rsidRDefault="00C45DD3" w:rsidP="00C45DD3">
            <w:pPr>
              <w:jc w:val="center"/>
              <w:rPr>
                <w:rFonts w:eastAsiaTheme="minorEastAsia"/>
                <w:b/>
                <w:noProof/>
              </w:rPr>
            </w:pPr>
            <w:r>
              <w:rPr>
                <w:rFonts w:eastAsiaTheme="minorEastAsia"/>
                <w:b/>
                <w:noProof/>
              </w:rPr>
              <w:t>Suburb</w:t>
            </w:r>
          </w:p>
        </w:tc>
      </w:tr>
      <w:tr w:rsidR="00490B29" w14:paraId="098E305B" w14:textId="77777777" w:rsidTr="009E2FD1">
        <w:trPr>
          <w:trHeight w:val="680"/>
        </w:trPr>
        <w:tc>
          <w:tcPr>
            <w:tcW w:w="2967" w:type="dxa"/>
          </w:tcPr>
          <w:p w14:paraId="0A007F98" w14:textId="77777777" w:rsidR="00490B29" w:rsidRDefault="003104DA" w:rsidP="00490B29">
            <w:pPr>
              <w:rPr>
                <w:rFonts w:eastAsiaTheme="minorEastAsia"/>
                <w:b/>
              </w:rPr>
            </w:pPr>
            <w:r>
              <w:rPr>
                <w:rFonts w:eastAsia="Calibri" w:cstheme="minorHAnsi"/>
                <w:noProof/>
                <w:color w:val="000000" w:themeColor="text1"/>
              </w:rPr>
              <w:drawing>
                <wp:anchor distT="0" distB="0" distL="114300" distR="114300" simplePos="0" relativeHeight="251696180" behindDoc="0" locked="0" layoutInCell="1" allowOverlap="1" wp14:anchorId="4E9B287F" wp14:editId="316D68C7">
                  <wp:simplePos x="0" y="0"/>
                  <wp:positionH relativeFrom="column">
                    <wp:posOffset>397848</wp:posOffset>
                  </wp:positionH>
                  <wp:positionV relativeFrom="paragraph">
                    <wp:posOffset>97392</wp:posOffset>
                  </wp:positionV>
                  <wp:extent cx="887095" cy="627380"/>
                  <wp:effectExtent l="0" t="0" r="8255" b="1270"/>
                  <wp:wrapTopAndBottom/>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87095" cy="627380"/>
                          </a:xfrm>
                          <a:prstGeom prst="rect">
                            <a:avLst/>
                          </a:prstGeom>
                          <a:noFill/>
                          <a:ln>
                            <a:noFill/>
                          </a:ln>
                        </pic:spPr>
                      </pic:pic>
                    </a:graphicData>
                  </a:graphic>
                </wp:anchor>
              </w:drawing>
            </w:r>
          </w:p>
        </w:tc>
        <w:tc>
          <w:tcPr>
            <w:tcW w:w="2942" w:type="dxa"/>
          </w:tcPr>
          <w:p w14:paraId="502B9FF1" w14:textId="77777777" w:rsidR="00490B29" w:rsidRDefault="003104DA" w:rsidP="00490B29">
            <w:pPr>
              <w:rPr>
                <w:rFonts w:eastAsiaTheme="minorEastAsia"/>
                <w:b/>
              </w:rPr>
            </w:pPr>
            <w:r>
              <w:rPr>
                <w:rFonts w:eastAsia="Calibri" w:cstheme="minorHAnsi"/>
                <w:noProof/>
                <w:color w:val="000000" w:themeColor="text1"/>
              </w:rPr>
              <w:drawing>
                <wp:anchor distT="0" distB="0" distL="114300" distR="114300" simplePos="0" relativeHeight="251697204" behindDoc="1" locked="0" layoutInCell="1" allowOverlap="1" wp14:anchorId="4D596F90" wp14:editId="7B19B5E9">
                  <wp:simplePos x="0" y="0"/>
                  <wp:positionH relativeFrom="column">
                    <wp:posOffset>566213</wp:posOffset>
                  </wp:positionH>
                  <wp:positionV relativeFrom="paragraph">
                    <wp:posOffset>41</wp:posOffset>
                  </wp:positionV>
                  <wp:extent cx="800735" cy="800735"/>
                  <wp:effectExtent l="0" t="0" r="0" b="0"/>
                  <wp:wrapTight wrapText="bothSides">
                    <wp:wrapPolygon edited="0">
                      <wp:start x="0" y="0"/>
                      <wp:lineTo x="0" y="21069"/>
                      <wp:lineTo x="21069" y="21069"/>
                      <wp:lineTo x="21069" y="0"/>
                      <wp:lineTo x="0" y="0"/>
                    </wp:wrapPolygon>
                  </wp:wrapTight>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22">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800735" cy="80073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107" w:type="dxa"/>
          </w:tcPr>
          <w:p w14:paraId="34A3C375" w14:textId="77777777" w:rsidR="00490B29" w:rsidRDefault="003104DA" w:rsidP="00490B29">
            <w:pPr>
              <w:rPr>
                <w:rFonts w:eastAsiaTheme="minorEastAsia"/>
                <w:b/>
              </w:rPr>
            </w:pPr>
            <w:r>
              <w:rPr>
                <w:rFonts w:eastAsiaTheme="minorEastAsia"/>
                <w:b/>
                <w:noProof/>
              </w:rPr>
              <w:drawing>
                <wp:anchor distT="0" distB="0" distL="114300" distR="114300" simplePos="0" relativeHeight="251698228" behindDoc="0" locked="0" layoutInCell="1" allowOverlap="1" wp14:anchorId="24649A3E" wp14:editId="427DF3E5">
                  <wp:simplePos x="0" y="0"/>
                  <wp:positionH relativeFrom="column">
                    <wp:posOffset>616179</wp:posOffset>
                  </wp:positionH>
                  <wp:positionV relativeFrom="paragraph">
                    <wp:posOffset>97392</wp:posOffset>
                  </wp:positionV>
                  <wp:extent cx="525145" cy="541020"/>
                  <wp:effectExtent l="0" t="0" r="0" b="0"/>
                  <wp:wrapSquare wrapText="bothSides"/>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5145" cy="541020"/>
                          </a:xfrm>
                          <a:prstGeom prst="rect">
                            <a:avLst/>
                          </a:prstGeom>
                          <a:noFill/>
                          <a:ln>
                            <a:noFill/>
                          </a:ln>
                        </pic:spPr>
                      </pic:pic>
                    </a:graphicData>
                  </a:graphic>
                </wp:anchor>
              </w:drawing>
            </w:r>
          </w:p>
        </w:tc>
      </w:tr>
      <w:tr w:rsidR="00490B29" w14:paraId="221E9344" w14:textId="77777777" w:rsidTr="009E2FD1">
        <w:trPr>
          <w:trHeight w:val="700"/>
        </w:trPr>
        <w:tc>
          <w:tcPr>
            <w:tcW w:w="2967" w:type="dxa"/>
          </w:tcPr>
          <w:sdt>
            <w:sdtPr>
              <w:id w:val="979491662"/>
              <w:placeholder>
                <w:docPart w:val="B6139E8986F44336B633EAB0AFA5CC9E"/>
              </w:placeholder>
              <w:text/>
            </w:sdtPr>
            <w:sdtEndPr/>
            <w:sdtContent>
              <w:p w14:paraId="2EE1C629" w14:textId="77777777" w:rsidR="00490B29" w:rsidRDefault="00AA3FAA" w:rsidP="00490B29">
                <w:pPr>
                  <w:jc w:val="center"/>
                  <w:rPr>
                    <w:rFonts w:eastAsiaTheme="minorEastAsia"/>
                    <w:b/>
                  </w:rPr>
                </w:pPr>
                <w:r>
                  <w:t>53% Female, 40 % Male and 7% Preferred not to say</w:t>
                </w:r>
              </w:p>
            </w:sdtContent>
          </w:sdt>
        </w:tc>
        <w:tc>
          <w:tcPr>
            <w:tcW w:w="2942" w:type="dxa"/>
          </w:tcPr>
          <w:sdt>
            <w:sdtPr>
              <w:id w:val="1451275347"/>
              <w:placeholder>
                <w:docPart w:val="B6139E8986F44336B633EAB0AFA5CC9E"/>
              </w:placeholder>
              <w:text/>
            </w:sdtPr>
            <w:sdtEndPr/>
            <w:sdtContent>
              <w:p w14:paraId="267BE817" w14:textId="77777777" w:rsidR="00490B29" w:rsidRPr="00E3679E" w:rsidRDefault="00AA3FAA" w:rsidP="00490B29">
                <w:pPr>
                  <w:jc w:val="center"/>
                </w:pPr>
                <w:r>
                  <w:t>29% aged 36-45, 23% 26-35 and 18% 46-55</w:t>
                </w:r>
              </w:p>
            </w:sdtContent>
          </w:sdt>
        </w:tc>
        <w:sdt>
          <w:sdtPr>
            <w:rPr>
              <w:rFonts w:eastAsiaTheme="minorEastAsia"/>
              <w:bCs/>
            </w:rPr>
            <w:id w:val="1217700464"/>
            <w:placeholder>
              <w:docPart w:val="B6139E8986F44336B633EAB0AFA5CC9E"/>
            </w:placeholder>
            <w:text/>
          </w:sdtPr>
          <w:sdtEndPr/>
          <w:sdtContent>
            <w:tc>
              <w:tcPr>
                <w:tcW w:w="3107" w:type="dxa"/>
              </w:tcPr>
              <w:p w14:paraId="7A8381FC" w14:textId="77777777" w:rsidR="00490B29" w:rsidRDefault="00AA3FAA" w:rsidP="00490B29">
                <w:pPr>
                  <w:jc w:val="center"/>
                  <w:rPr>
                    <w:rFonts w:eastAsiaTheme="minorEastAsia"/>
                    <w:b/>
                  </w:rPr>
                </w:pPr>
                <w:r w:rsidRPr="00AA3FAA">
                  <w:rPr>
                    <w:rFonts w:eastAsiaTheme="minorEastAsia"/>
                    <w:bCs/>
                  </w:rPr>
                  <w:t>16% South Morang, 12% Epping, Mill Park and Doreen</w:t>
                </w:r>
              </w:p>
            </w:tc>
          </w:sdtContent>
        </w:sdt>
      </w:tr>
      <w:tr w:rsidR="00AE5097" w14:paraId="2037AD3C" w14:textId="77777777" w:rsidTr="009E2FD1">
        <w:trPr>
          <w:trHeight w:val="497"/>
        </w:trPr>
        <w:tc>
          <w:tcPr>
            <w:tcW w:w="2967" w:type="dxa"/>
          </w:tcPr>
          <w:p w14:paraId="0A044EC7" w14:textId="77777777" w:rsidR="00AE5097" w:rsidRPr="00EB5A16" w:rsidRDefault="00C45DD3" w:rsidP="00EB5A16">
            <w:pPr>
              <w:jc w:val="center"/>
              <w:rPr>
                <w:b/>
                <w:bCs/>
                <w:noProof/>
                <w:sz w:val="24"/>
                <w:szCs w:val="24"/>
              </w:rPr>
            </w:pPr>
            <w:r w:rsidRPr="00EB5A16">
              <w:rPr>
                <w:b/>
                <w:bCs/>
                <w:noProof/>
                <w:sz w:val="24"/>
                <w:szCs w:val="24"/>
              </w:rPr>
              <w:t>LGBTQIA</w:t>
            </w:r>
            <w:r w:rsidR="00EB5A16" w:rsidRPr="00EB5A16">
              <w:rPr>
                <w:b/>
                <w:bCs/>
                <w:noProof/>
                <w:sz w:val="24"/>
                <w:szCs w:val="24"/>
              </w:rPr>
              <w:t>+</w:t>
            </w:r>
            <w:r w:rsidR="00EB5A16">
              <w:rPr>
                <w:b/>
                <w:bCs/>
                <w:noProof/>
                <w:sz w:val="24"/>
                <w:szCs w:val="24"/>
              </w:rPr>
              <w:t xml:space="preserve"> Community</w:t>
            </w:r>
          </w:p>
        </w:tc>
        <w:tc>
          <w:tcPr>
            <w:tcW w:w="2942" w:type="dxa"/>
          </w:tcPr>
          <w:p w14:paraId="624EEF2C" w14:textId="77777777" w:rsidR="00AE5097" w:rsidRPr="00EB5A16" w:rsidRDefault="00EB5A16" w:rsidP="00EB5A16">
            <w:pPr>
              <w:jc w:val="center"/>
              <w:rPr>
                <w:b/>
                <w:bCs/>
                <w:noProof/>
              </w:rPr>
            </w:pPr>
            <w:r w:rsidRPr="00EB5A16">
              <w:rPr>
                <w:b/>
                <w:bCs/>
                <w:noProof/>
              </w:rPr>
              <w:t>CALD Community</w:t>
            </w:r>
          </w:p>
        </w:tc>
        <w:tc>
          <w:tcPr>
            <w:tcW w:w="3107" w:type="dxa"/>
          </w:tcPr>
          <w:p w14:paraId="093A64BF" w14:textId="77777777" w:rsidR="00AE5097" w:rsidRDefault="00EB5A16" w:rsidP="00EB5A16">
            <w:pPr>
              <w:jc w:val="center"/>
              <w:rPr>
                <w:rFonts w:eastAsiaTheme="minorEastAsia"/>
                <w:b/>
                <w:noProof/>
              </w:rPr>
            </w:pPr>
            <w:r>
              <w:rPr>
                <w:rFonts w:eastAsiaTheme="minorEastAsia"/>
                <w:b/>
                <w:noProof/>
              </w:rPr>
              <w:t>Aboriginal or Torres Strait Islander</w:t>
            </w:r>
          </w:p>
        </w:tc>
      </w:tr>
      <w:tr w:rsidR="00490B29" w14:paraId="076DF67E" w14:textId="77777777" w:rsidTr="009E2FD1">
        <w:trPr>
          <w:trHeight w:val="1427"/>
        </w:trPr>
        <w:tc>
          <w:tcPr>
            <w:tcW w:w="2967" w:type="dxa"/>
          </w:tcPr>
          <w:p w14:paraId="12FD92F8" w14:textId="77777777" w:rsidR="00490B29" w:rsidRDefault="00F67F3E" w:rsidP="00490B29">
            <w:pPr>
              <w:rPr>
                <w:rFonts w:eastAsiaTheme="minorEastAsia"/>
                <w:b/>
              </w:rPr>
            </w:pPr>
            <w:r>
              <w:rPr>
                <w:noProof/>
                <w:sz w:val="24"/>
                <w:szCs w:val="24"/>
              </w:rPr>
              <w:drawing>
                <wp:anchor distT="0" distB="0" distL="114300" distR="114300" simplePos="0" relativeHeight="251678772" behindDoc="0" locked="0" layoutInCell="1" allowOverlap="1" wp14:anchorId="75027AF2" wp14:editId="7B337F2F">
                  <wp:simplePos x="0" y="0"/>
                  <wp:positionH relativeFrom="column">
                    <wp:posOffset>592455</wp:posOffset>
                  </wp:positionH>
                  <wp:positionV relativeFrom="paragraph">
                    <wp:posOffset>57785</wp:posOffset>
                  </wp:positionV>
                  <wp:extent cx="542290" cy="734060"/>
                  <wp:effectExtent l="0" t="0" r="0" b="8890"/>
                  <wp:wrapTopAndBottom/>
                  <wp:docPr id="15" name="Graphic 1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phic 130">
                            <a:extLst>
                              <a:ext uri="{C183D7F6-B498-43B3-948B-1728B52AA6E4}">
                                <adec:decorative xmlns:adec="http://schemas.microsoft.com/office/drawing/2017/decorative" val="1"/>
                              </a:ext>
                            </a:extLst>
                          </pic:cNvPr>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42290" cy="734060"/>
                          </a:xfrm>
                          <a:prstGeom prst="rect">
                            <a:avLst/>
                          </a:prstGeom>
                        </pic:spPr>
                      </pic:pic>
                    </a:graphicData>
                  </a:graphic>
                  <wp14:sizeRelH relativeFrom="margin">
                    <wp14:pctWidth>0</wp14:pctWidth>
                  </wp14:sizeRelH>
                  <wp14:sizeRelV relativeFrom="margin">
                    <wp14:pctHeight>0</wp14:pctHeight>
                  </wp14:sizeRelV>
                </wp:anchor>
              </w:drawing>
            </w:r>
          </w:p>
        </w:tc>
        <w:tc>
          <w:tcPr>
            <w:tcW w:w="2942" w:type="dxa"/>
          </w:tcPr>
          <w:p w14:paraId="24FBE21A" w14:textId="77777777" w:rsidR="00490B29" w:rsidRDefault="00F67F3E" w:rsidP="00490B29">
            <w:pPr>
              <w:rPr>
                <w:rFonts w:eastAsiaTheme="minorEastAsia"/>
                <w:b/>
              </w:rPr>
            </w:pPr>
            <w:r>
              <w:rPr>
                <w:noProof/>
              </w:rPr>
              <w:drawing>
                <wp:anchor distT="0" distB="0" distL="114300" distR="114300" simplePos="0" relativeHeight="251699252" behindDoc="0" locked="0" layoutInCell="1" allowOverlap="1" wp14:anchorId="01A33639" wp14:editId="6D63DDD4">
                  <wp:simplePos x="0" y="0"/>
                  <wp:positionH relativeFrom="column">
                    <wp:posOffset>579755</wp:posOffset>
                  </wp:positionH>
                  <wp:positionV relativeFrom="paragraph">
                    <wp:posOffset>50165</wp:posOffset>
                  </wp:positionV>
                  <wp:extent cx="654685" cy="687070"/>
                  <wp:effectExtent l="0" t="0" r="0" b="0"/>
                  <wp:wrapTopAndBottom/>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a:picLocks noChangeAspect="1" noChangeArrowheads="1"/>
                          </pic:cNvPicPr>
                        </pic:nvPicPr>
                        <pic:blipFill>
                          <a:blip r:embed="rId25">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654685" cy="687070"/>
                          </a:xfrm>
                          <a:prstGeom prst="rect">
                            <a:avLst/>
                          </a:prstGeom>
                          <a:noFill/>
                          <a:ln>
                            <a:noFill/>
                          </a:ln>
                        </pic:spPr>
                      </pic:pic>
                    </a:graphicData>
                  </a:graphic>
                </wp:anchor>
              </w:drawing>
            </w:r>
          </w:p>
        </w:tc>
        <w:tc>
          <w:tcPr>
            <w:tcW w:w="3107" w:type="dxa"/>
          </w:tcPr>
          <w:p w14:paraId="6E1DC726" w14:textId="77777777" w:rsidR="00490B29" w:rsidRDefault="00490B29" w:rsidP="00490B29">
            <w:pPr>
              <w:rPr>
                <w:rFonts w:eastAsiaTheme="minorEastAsia"/>
                <w:b/>
              </w:rPr>
            </w:pPr>
            <w:r>
              <w:rPr>
                <w:rFonts w:eastAsiaTheme="minorEastAsia"/>
                <w:b/>
                <w:noProof/>
              </w:rPr>
              <w:drawing>
                <wp:anchor distT="0" distB="0" distL="114300" distR="114300" simplePos="0" relativeHeight="251680820" behindDoc="0" locked="0" layoutInCell="1" allowOverlap="1" wp14:anchorId="2B4205E7" wp14:editId="1EE945E9">
                  <wp:simplePos x="0" y="0"/>
                  <wp:positionH relativeFrom="column">
                    <wp:posOffset>319405</wp:posOffset>
                  </wp:positionH>
                  <wp:positionV relativeFrom="paragraph">
                    <wp:posOffset>636</wp:posOffset>
                  </wp:positionV>
                  <wp:extent cx="1095375" cy="819150"/>
                  <wp:effectExtent l="0" t="0" r="9525" b="0"/>
                  <wp:wrapSquare wrapText="bothSides"/>
                  <wp:docPr id="16" name="Picture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a:extLst>
                              <a:ext uri="{C183D7F6-B498-43B3-948B-1728B52AA6E4}">
                                <adec:decorative xmlns:adec="http://schemas.microsoft.com/office/drawing/2017/decorative" val="1"/>
                              </a:ext>
                            </a:extLst>
                          </pic:cNvPr>
                          <pic:cNvPicPr>
                            <a:picLocks noChangeAspect="1" noChangeArrowheads="1"/>
                          </pic:cNvPicPr>
                        </pic:nvPicPr>
                        <pic:blipFill rotWithShape="1">
                          <a:blip r:embed="rId26">
                            <a:extLst>
                              <a:ext uri="{28A0092B-C50C-407E-A947-70E740481C1C}">
                                <a14:useLocalDpi xmlns:a14="http://schemas.microsoft.com/office/drawing/2010/main" val="0"/>
                              </a:ext>
                            </a:extLst>
                          </a:blip>
                          <a:srcRect l="10875" t="-1" r="10964" b="21676"/>
                          <a:stretch/>
                        </pic:blipFill>
                        <pic:spPr bwMode="auto">
                          <a:xfrm>
                            <a:off x="0" y="0"/>
                            <a:ext cx="1095375" cy="8191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490B29" w14:paraId="02827A3B" w14:textId="77777777" w:rsidTr="009E2FD1">
        <w:trPr>
          <w:trHeight w:val="583"/>
        </w:trPr>
        <w:sdt>
          <w:sdtPr>
            <w:rPr>
              <w:rFonts w:eastAsiaTheme="minorEastAsia"/>
              <w:bCs/>
            </w:rPr>
            <w:id w:val="-581602672"/>
            <w:placeholder>
              <w:docPart w:val="B6139E8986F44336B633EAB0AFA5CC9E"/>
            </w:placeholder>
            <w:text/>
          </w:sdtPr>
          <w:sdtEndPr/>
          <w:sdtContent>
            <w:tc>
              <w:tcPr>
                <w:tcW w:w="2967" w:type="dxa"/>
              </w:tcPr>
              <w:p w14:paraId="2095F2A7" w14:textId="77777777" w:rsidR="00490B29" w:rsidRPr="007A7E6F" w:rsidRDefault="00AA3FAA" w:rsidP="00AA3FAA">
                <w:pPr>
                  <w:rPr>
                    <w:rFonts w:eastAsiaTheme="minorEastAsia"/>
                    <w:bCs/>
                  </w:rPr>
                </w:pPr>
                <w:r>
                  <w:rPr>
                    <w:rFonts w:eastAsiaTheme="minorEastAsia"/>
                    <w:bCs/>
                  </w:rPr>
                  <w:t xml:space="preserve">8% of participants identified as member of the LGTBQIA+ community </w:t>
                </w:r>
              </w:p>
            </w:tc>
          </w:sdtContent>
        </w:sdt>
        <w:tc>
          <w:tcPr>
            <w:tcW w:w="2942" w:type="dxa"/>
          </w:tcPr>
          <w:sdt>
            <w:sdtPr>
              <w:rPr>
                <w:rFonts w:eastAsiaTheme="minorEastAsia"/>
                <w:bCs/>
              </w:rPr>
              <w:id w:val="-219365889"/>
              <w:placeholder>
                <w:docPart w:val="B6139E8986F44336B633EAB0AFA5CC9E"/>
              </w:placeholder>
              <w:text/>
            </w:sdtPr>
            <w:sdtEndPr/>
            <w:sdtContent>
              <w:p w14:paraId="338AB0F5" w14:textId="77777777" w:rsidR="00490B29" w:rsidRPr="00E3679E" w:rsidRDefault="00AA3FAA" w:rsidP="00490B29">
                <w:pPr>
                  <w:jc w:val="center"/>
                </w:pPr>
                <w:r>
                  <w:rPr>
                    <w:rFonts w:eastAsiaTheme="minorEastAsia"/>
                    <w:bCs/>
                  </w:rPr>
                  <w:t xml:space="preserve">27% spoke English as a second language </w:t>
                </w:r>
              </w:p>
            </w:sdtContent>
          </w:sdt>
        </w:tc>
        <w:sdt>
          <w:sdtPr>
            <w:rPr>
              <w:rFonts w:eastAsiaTheme="minorEastAsia"/>
              <w:bCs/>
            </w:rPr>
            <w:id w:val="-106514287"/>
            <w:placeholder>
              <w:docPart w:val="B6139E8986F44336B633EAB0AFA5CC9E"/>
            </w:placeholder>
            <w:text/>
          </w:sdtPr>
          <w:sdtEndPr/>
          <w:sdtContent>
            <w:tc>
              <w:tcPr>
                <w:tcW w:w="3107" w:type="dxa"/>
              </w:tcPr>
              <w:p w14:paraId="6AB37AFF" w14:textId="77777777" w:rsidR="00490B29" w:rsidRPr="008C4BD9" w:rsidRDefault="00EB5C22" w:rsidP="00490B29">
                <w:pPr>
                  <w:jc w:val="center"/>
                  <w:rPr>
                    <w:rFonts w:eastAsiaTheme="minorEastAsia"/>
                    <w:bCs/>
                  </w:rPr>
                </w:pPr>
                <w:r>
                  <w:rPr>
                    <w:rFonts w:eastAsiaTheme="minorEastAsia"/>
                    <w:bCs/>
                  </w:rPr>
                  <w:t>Two</w:t>
                </w:r>
                <w:r w:rsidR="00AA3FAA">
                  <w:rPr>
                    <w:rFonts w:eastAsiaTheme="minorEastAsia"/>
                    <w:bCs/>
                  </w:rPr>
                  <w:t xml:space="preserve"> participants identified as First People </w:t>
                </w:r>
              </w:p>
            </w:tc>
          </w:sdtContent>
        </w:sdt>
      </w:tr>
    </w:tbl>
    <w:p w14:paraId="6297EAFE" w14:textId="77777777" w:rsidR="00577948" w:rsidRDefault="00577948" w:rsidP="00B14F58">
      <w:pPr>
        <w:rPr>
          <w:rFonts w:cstheme="minorHAnsi"/>
        </w:rPr>
      </w:pPr>
      <w:bookmarkStart w:id="20" w:name="_Toc177650867"/>
      <w:bookmarkStart w:id="21" w:name="_Toc177650933"/>
    </w:p>
    <w:p w14:paraId="791F1001" w14:textId="77777777" w:rsidR="002C67A7" w:rsidRDefault="002C67A7" w:rsidP="00B14F58">
      <w:pPr>
        <w:rPr>
          <w:rFonts w:cstheme="minorHAnsi"/>
        </w:rPr>
      </w:pPr>
    </w:p>
    <w:p w14:paraId="37B5DF44" w14:textId="77777777" w:rsidR="001845A3" w:rsidRDefault="001845A3" w:rsidP="00B14F58">
      <w:pPr>
        <w:rPr>
          <w:rFonts w:cstheme="minorHAnsi"/>
        </w:rPr>
      </w:pPr>
    </w:p>
    <w:p w14:paraId="5742F291" w14:textId="77777777" w:rsidR="00D52603" w:rsidRDefault="00D52603" w:rsidP="00C47C34">
      <w:pPr>
        <w:jc w:val="center"/>
      </w:pPr>
    </w:p>
    <w:bookmarkEnd w:id="20"/>
    <w:bookmarkEnd w:id="21"/>
    <w:p w14:paraId="3E608DBA" w14:textId="77777777" w:rsidR="004231C5" w:rsidRPr="00EB5C22" w:rsidRDefault="00F67F3E" w:rsidP="00EB5C22">
      <w:pPr>
        <w:pStyle w:val="Heading1"/>
        <w:rPr>
          <w:rFonts w:asciiTheme="minorHAnsi" w:hAnsiTheme="minorHAnsi" w:cstheme="minorHAnsi"/>
          <w:b/>
          <w:bCs/>
          <w:color w:val="1F4E79" w:themeColor="accent5" w:themeShade="80"/>
          <w:sz w:val="28"/>
          <w:szCs w:val="28"/>
        </w:rPr>
      </w:pPr>
      <w:r>
        <w:rPr>
          <w:rFonts w:asciiTheme="minorHAnsi" w:hAnsiTheme="minorHAnsi" w:cstheme="minorHAnsi"/>
          <w:b/>
          <w:bCs/>
          <w:color w:val="1F4E79" w:themeColor="accent5" w:themeShade="80"/>
          <w:sz w:val="28"/>
          <w:szCs w:val="28"/>
        </w:rPr>
        <w:lastRenderedPageBreak/>
        <w:t>What we heard</w:t>
      </w:r>
    </w:p>
    <w:p w14:paraId="1929E560" w14:textId="77777777" w:rsidR="00F67F3E" w:rsidRDefault="00035DCE" w:rsidP="00F67F3E">
      <w:pPr>
        <w:pStyle w:val="Heading2"/>
        <w:rPr>
          <w:rFonts w:asciiTheme="minorHAnsi" w:hAnsiTheme="minorHAnsi" w:cstheme="minorHAnsi"/>
          <w:b/>
          <w:bCs/>
          <w:color w:val="1F4E79" w:themeColor="accent5" w:themeShade="80"/>
          <w:sz w:val="22"/>
          <w:szCs w:val="22"/>
        </w:rPr>
      </w:pPr>
      <w:r>
        <w:rPr>
          <w:rFonts w:asciiTheme="minorHAnsi" w:hAnsiTheme="minorHAnsi" w:cstheme="minorHAnsi"/>
          <w:b/>
          <w:bCs/>
          <w:color w:val="1F4E79" w:themeColor="accent5" w:themeShade="80"/>
          <w:sz w:val="22"/>
          <w:szCs w:val="22"/>
        </w:rPr>
        <w:t>Community Consultation Results</w:t>
      </w:r>
    </w:p>
    <w:p w14:paraId="77514E51" w14:textId="77777777" w:rsidR="00F67F3E" w:rsidRDefault="00F860A5" w:rsidP="008E4FD0">
      <w:pPr>
        <w:tabs>
          <w:tab w:val="left" w:pos="3150"/>
        </w:tabs>
      </w:pPr>
      <w:sdt>
        <w:sdtPr>
          <w:id w:val="-1754353656"/>
          <w:placeholder>
            <w:docPart w:val="B6139E8986F44336B633EAB0AFA5CC9E"/>
          </w:placeholder>
          <w:text/>
        </w:sdtPr>
        <w:sdtEndPr/>
        <w:sdtContent>
          <w:r w:rsidR="00A0065B">
            <w:t xml:space="preserve">We asked </w:t>
          </w:r>
          <w:r w:rsidR="00EB5C22">
            <w:t xml:space="preserve">the 133 </w:t>
          </w:r>
          <w:r w:rsidR="00A0065B">
            <w:t xml:space="preserve">participants </w:t>
          </w:r>
          <w:r w:rsidR="00EB5C22">
            <w:t xml:space="preserve">if they </w:t>
          </w:r>
          <w:r w:rsidR="00A0065B">
            <w:t>agree</w:t>
          </w:r>
          <w:r w:rsidR="00EB5C22">
            <w:t>d</w:t>
          </w:r>
          <w:r w:rsidR="00A0065B">
            <w:t xml:space="preserve"> with the top three priorities</w:t>
          </w:r>
          <w:r w:rsidR="00EB5C22">
            <w:t xml:space="preserve"> that were captured through the first phase of consultation. Below is what we heard:</w:t>
          </w:r>
        </w:sdtContent>
      </w:sdt>
      <w:r w:rsidR="008E4FD0">
        <w:tab/>
      </w:r>
    </w:p>
    <w:p w14:paraId="05366D58" w14:textId="77777777" w:rsidR="009700FA" w:rsidRDefault="009700FA" w:rsidP="009700FA">
      <w:pPr>
        <w:jc w:val="center"/>
        <w:rPr>
          <w:rFonts w:cstheme="minorHAnsi"/>
          <w:b/>
          <w:bCs/>
          <w:color w:val="1F4E79" w:themeColor="accent5" w:themeShade="80"/>
        </w:rPr>
      </w:pPr>
      <w:bookmarkStart w:id="22" w:name="_Toc177652700"/>
      <w:r w:rsidRPr="009700FA">
        <w:rPr>
          <w:noProof/>
        </w:rPr>
        <w:drawing>
          <wp:inline distT="0" distB="0" distL="0" distR="0" wp14:anchorId="762BD10F" wp14:editId="0A002F5A">
            <wp:extent cx="3291840" cy="1136840"/>
            <wp:effectExtent l="0" t="0" r="3810" b="6350"/>
            <wp:docPr id="18" name="Pictur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a:extLst>
                        <a:ext uri="{C183D7F6-B498-43B3-948B-1728B52AA6E4}">
                          <adec:decorative xmlns:adec="http://schemas.microsoft.com/office/drawing/2017/decorative" val="1"/>
                        </a:ext>
                      </a:extLst>
                    </pic:cNvPr>
                    <pic:cNvPicPr/>
                  </pic:nvPicPr>
                  <pic:blipFill>
                    <a:blip r:embed="rId27"/>
                    <a:stretch>
                      <a:fillRect/>
                    </a:stretch>
                  </pic:blipFill>
                  <pic:spPr>
                    <a:xfrm>
                      <a:off x="0" y="0"/>
                      <a:ext cx="3308368" cy="1142548"/>
                    </a:xfrm>
                    <a:prstGeom prst="rect">
                      <a:avLst/>
                    </a:prstGeom>
                  </pic:spPr>
                </pic:pic>
              </a:graphicData>
            </a:graphic>
          </wp:inline>
        </w:drawing>
      </w:r>
    </w:p>
    <w:p w14:paraId="140D7C73" w14:textId="77777777" w:rsidR="006E58B5" w:rsidRPr="00F21032" w:rsidRDefault="00895455" w:rsidP="009C3434">
      <w:pPr>
        <w:rPr>
          <w:rFonts w:cstheme="minorHAnsi"/>
          <w:b/>
          <w:bCs/>
        </w:rPr>
      </w:pPr>
      <w:r w:rsidRPr="001C59F5">
        <w:rPr>
          <w:rFonts w:cstheme="minorHAnsi"/>
          <w:b/>
          <w:bCs/>
          <w:color w:val="1F4E79" w:themeColor="accent5" w:themeShade="80"/>
        </w:rPr>
        <w:t xml:space="preserve">Key </w:t>
      </w:r>
      <w:r w:rsidR="006E58B5">
        <w:rPr>
          <w:rFonts w:cstheme="minorHAnsi"/>
          <w:b/>
          <w:bCs/>
          <w:color w:val="1F4E79" w:themeColor="accent5" w:themeShade="80"/>
        </w:rPr>
        <w:t>themes</w:t>
      </w:r>
      <w:r w:rsidRPr="001C59F5">
        <w:rPr>
          <w:rFonts w:cstheme="minorHAnsi"/>
          <w:b/>
          <w:bCs/>
          <w:color w:val="1F4E79" w:themeColor="accent5" w:themeShade="80"/>
        </w:rPr>
        <w:t xml:space="preserve"> from Community feedback</w:t>
      </w:r>
      <w:bookmarkEnd w:id="22"/>
      <w:r w:rsidR="00B3384F">
        <w:rPr>
          <w:rFonts w:eastAsia="Times New Roman"/>
          <w:b/>
        </w:rPr>
        <w:br/>
      </w:r>
      <w:sdt>
        <w:sdtPr>
          <w:rPr>
            <w:rFonts w:cstheme="minorHAnsi"/>
          </w:rPr>
          <w:id w:val="-1128310237"/>
          <w:placeholder>
            <w:docPart w:val="B6139E8986F44336B633EAB0AFA5CC9E"/>
          </w:placeholder>
          <w:text/>
        </w:sdtPr>
        <w:sdtEndPr/>
        <w:sdtContent>
          <w:r w:rsidR="004B174C">
            <w:rPr>
              <w:rFonts w:cstheme="minorHAnsi"/>
            </w:rPr>
            <w:t>Online participants</w:t>
          </w:r>
        </w:sdtContent>
      </w:sdt>
      <w:r w:rsidR="0059707B">
        <w:rPr>
          <w:rFonts w:cstheme="minorHAnsi"/>
        </w:rPr>
        <w:t xml:space="preserve"> were</w:t>
      </w:r>
      <w:r w:rsidR="00581077">
        <w:rPr>
          <w:rFonts w:cstheme="minorHAnsi"/>
        </w:rPr>
        <w:t xml:space="preserve"> given </w:t>
      </w:r>
      <w:r w:rsidR="0059707B">
        <w:rPr>
          <w:rFonts w:cstheme="minorHAnsi"/>
        </w:rPr>
        <w:t xml:space="preserve">the opportunity to </w:t>
      </w:r>
      <w:r w:rsidR="004B174C">
        <w:rPr>
          <w:rFonts w:cstheme="minorHAnsi"/>
        </w:rPr>
        <w:t>share</w:t>
      </w:r>
      <w:r w:rsidR="0059707B">
        <w:rPr>
          <w:rFonts w:cstheme="minorHAnsi"/>
        </w:rPr>
        <w:t xml:space="preserve"> how they may </w:t>
      </w:r>
      <w:r w:rsidR="004B174C">
        <w:rPr>
          <w:rFonts w:cstheme="minorHAnsi"/>
        </w:rPr>
        <w:t xml:space="preserve">order the </w:t>
      </w:r>
      <w:r w:rsidR="0059707B">
        <w:rPr>
          <w:rFonts w:cstheme="minorHAnsi"/>
        </w:rPr>
        <w:t>prioriti</w:t>
      </w:r>
      <w:r w:rsidR="004B174C">
        <w:rPr>
          <w:rFonts w:cstheme="minorHAnsi"/>
        </w:rPr>
        <w:t>es</w:t>
      </w:r>
      <w:r w:rsidR="0059707B">
        <w:rPr>
          <w:rFonts w:cstheme="minorHAnsi"/>
        </w:rPr>
        <w:t xml:space="preserve"> differently, whether we missed any priorities </w:t>
      </w:r>
      <w:r w:rsidR="004B174C">
        <w:rPr>
          <w:rFonts w:cstheme="minorHAnsi"/>
        </w:rPr>
        <w:t>or add any</w:t>
      </w:r>
      <w:r w:rsidR="0059707B">
        <w:rPr>
          <w:rFonts w:cstheme="minorHAnsi"/>
        </w:rPr>
        <w:t xml:space="preserve"> other comment</w:t>
      </w:r>
      <w:r w:rsidR="004B174C">
        <w:rPr>
          <w:rFonts w:cstheme="minorHAnsi"/>
        </w:rPr>
        <w:t>s</w:t>
      </w:r>
      <w:r w:rsidR="0059707B">
        <w:rPr>
          <w:rFonts w:cstheme="minorHAnsi"/>
        </w:rPr>
        <w:t>.</w:t>
      </w:r>
    </w:p>
    <w:p w14:paraId="646BF316" w14:textId="77777777" w:rsidR="00161E7C" w:rsidRDefault="004B174C" w:rsidP="009C3434">
      <w:pPr>
        <w:rPr>
          <w:rFonts w:cstheme="minorHAnsi"/>
        </w:rPr>
      </w:pPr>
      <w:r>
        <w:rPr>
          <w:rFonts w:cstheme="minorHAnsi"/>
        </w:rPr>
        <w:t xml:space="preserve">We have themed the </w:t>
      </w:r>
      <w:r w:rsidR="00161E7C">
        <w:rPr>
          <w:rFonts w:cstheme="minorHAnsi"/>
        </w:rPr>
        <w:t>feedback we captured for each of the questions below:</w:t>
      </w:r>
    </w:p>
    <w:p w14:paraId="1C596C62" w14:textId="77777777" w:rsidR="006E58B5" w:rsidRDefault="006E58B5" w:rsidP="009C3434">
      <w:pPr>
        <w:rPr>
          <w:rFonts w:cstheme="minorHAnsi"/>
        </w:rPr>
      </w:pPr>
      <w:r w:rsidRPr="00F21032">
        <w:rPr>
          <w:rFonts w:cstheme="minorHAnsi"/>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7366"/>
      </w:tblGrid>
      <w:tr w:rsidR="00AE5097" w14:paraId="046CB052" w14:textId="77777777" w:rsidTr="001F5FF9">
        <w:sdt>
          <w:sdtPr>
            <w:rPr>
              <w:rFonts w:cstheme="minorHAnsi"/>
            </w:rPr>
            <w:id w:val="833727433"/>
            <w:picture/>
          </w:sdtPr>
          <w:sdtEndPr/>
          <w:sdtContent>
            <w:tc>
              <w:tcPr>
                <w:tcW w:w="1560" w:type="dxa"/>
              </w:tcPr>
              <w:p w14:paraId="2D9FB9D4" w14:textId="77777777" w:rsidR="00AE5097" w:rsidRDefault="00AE5097" w:rsidP="009C3434">
                <w:pPr>
                  <w:rPr>
                    <w:rFonts w:cstheme="minorHAnsi"/>
                  </w:rPr>
                </w:pPr>
                <w:r>
                  <w:rPr>
                    <w:rFonts w:cstheme="minorHAnsi"/>
                    <w:noProof/>
                  </w:rPr>
                  <w:drawing>
                    <wp:inline distT="0" distB="0" distL="0" distR="0" wp14:anchorId="44254FC2" wp14:editId="6671AAED">
                      <wp:extent cx="715240" cy="800100"/>
                      <wp:effectExtent l="0" t="0" r="8890" b="0"/>
                      <wp:docPr id="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a:extLst>
                                  <a:ext uri="{C183D7F6-B498-43B3-948B-1728B52AA6E4}">
                                    <adec:decorative xmlns:adec="http://schemas.microsoft.com/office/drawing/2017/decorative" val="1"/>
                                  </a:ext>
                                </a:extLst>
                              </pic:cNvPr>
                              <pic:cNvPicPr>
                                <a:picLocks noChangeAspect="1" noChangeArrowheads="1"/>
                              </pic:cNvPicPr>
                            </pic:nvPicPr>
                            <pic:blipFill>
                              <a:blip r:embed="rId28"/>
                              <a:stretch>
                                <a:fillRect/>
                              </a:stretch>
                            </pic:blipFill>
                            <pic:spPr bwMode="auto">
                              <a:xfrm>
                                <a:off x="0" y="0"/>
                                <a:ext cx="718725" cy="803999"/>
                              </a:xfrm>
                              <a:prstGeom prst="rect">
                                <a:avLst/>
                              </a:prstGeom>
                              <a:noFill/>
                              <a:ln>
                                <a:noFill/>
                              </a:ln>
                            </pic:spPr>
                          </pic:pic>
                        </a:graphicData>
                      </a:graphic>
                    </wp:inline>
                  </w:drawing>
                </w:r>
              </w:p>
            </w:tc>
          </w:sdtContent>
        </w:sdt>
        <w:tc>
          <w:tcPr>
            <w:tcW w:w="7366" w:type="dxa"/>
          </w:tcPr>
          <w:sdt>
            <w:sdtPr>
              <w:rPr>
                <w:rStyle w:val="normaltextrun"/>
                <w:rFonts w:ascii="Calibri" w:hAnsi="Calibri" w:cs="Calibri"/>
                <w:b/>
                <w:bCs/>
                <w:color w:val="000000"/>
                <w:bdr w:val="none" w:sz="0" w:space="0" w:color="auto" w:frame="1"/>
              </w:rPr>
              <w:id w:val="1090739873"/>
              <w:placeholder>
                <w:docPart w:val="188DFF569FD34938A5638E3C27A63121"/>
              </w:placeholder>
              <w:text/>
            </w:sdtPr>
            <w:sdtEndPr>
              <w:rPr>
                <w:rStyle w:val="normaltextrun"/>
              </w:rPr>
            </w:sdtEndPr>
            <w:sdtContent>
              <w:p w14:paraId="63A8C5C4" w14:textId="77777777" w:rsidR="00190F03" w:rsidRPr="00190F03" w:rsidRDefault="00190F03" w:rsidP="009C3434">
                <w:pPr>
                  <w:rPr>
                    <w:rStyle w:val="normaltextrun"/>
                    <w:rFonts w:ascii="Calibri" w:hAnsi="Calibri" w:cs="Calibri"/>
                    <w:b/>
                    <w:bCs/>
                    <w:color w:val="000000"/>
                    <w:bdr w:val="none" w:sz="0" w:space="0" w:color="auto" w:frame="1"/>
                  </w:rPr>
                </w:pPr>
                <w:r>
                  <w:rPr>
                    <w:rStyle w:val="normaltextrun"/>
                    <w:rFonts w:ascii="Calibri" w:hAnsi="Calibri" w:cs="Calibri"/>
                    <w:b/>
                    <w:bCs/>
                    <w:color w:val="000000"/>
                    <w:bdr w:val="none" w:sz="0" w:space="0" w:color="auto" w:frame="1"/>
                  </w:rPr>
                  <w:t>Do you agree with the order of the Community Priorities</w:t>
                </w:r>
                <w:r w:rsidRPr="00190F03">
                  <w:rPr>
                    <w:rStyle w:val="normaltextrun"/>
                    <w:rFonts w:ascii="Calibri" w:hAnsi="Calibri" w:cs="Calibri"/>
                    <w:b/>
                    <w:bCs/>
                    <w:color w:val="000000"/>
                    <w:bdr w:val="none" w:sz="0" w:space="0" w:color="auto" w:frame="1"/>
                  </w:rPr>
                  <w:t>?</w:t>
                </w:r>
              </w:p>
            </w:sdtContent>
          </w:sdt>
          <w:p w14:paraId="5CB7E28B" w14:textId="77777777" w:rsidR="006111F8" w:rsidRDefault="00161E7C" w:rsidP="009C3434">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A</w:t>
            </w:r>
            <w:r>
              <w:rPr>
                <w:rStyle w:val="normaltextrun"/>
                <w:rFonts w:ascii="Calibri" w:hAnsi="Calibri" w:cs="Calibri"/>
              </w:rPr>
              <w:t xml:space="preserve"> total of </w:t>
            </w:r>
            <w:r w:rsidR="006111F8">
              <w:rPr>
                <w:rStyle w:val="normaltextrun"/>
                <w:rFonts w:ascii="Calibri" w:hAnsi="Calibri" w:cs="Calibri"/>
                <w:sz w:val="22"/>
                <w:szCs w:val="22"/>
              </w:rPr>
              <w:t>11 people responded</w:t>
            </w:r>
            <w:r>
              <w:rPr>
                <w:rStyle w:val="normaltextrun"/>
                <w:rFonts w:ascii="Calibri" w:hAnsi="Calibri" w:cs="Calibri"/>
                <w:sz w:val="22"/>
                <w:szCs w:val="22"/>
              </w:rPr>
              <w:t xml:space="preserve"> </w:t>
            </w:r>
            <w:r>
              <w:rPr>
                <w:rStyle w:val="normaltextrun"/>
                <w:rFonts w:ascii="Calibri" w:hAnsi="Calibri" w:cs="Calibri"/>
              </w:rPr>
              <w:t>that</w:t>
            </w:r>
            <w:r w:rsidR="006111F8">
              <w:rPr>
                <w:rStyle w:val="normaltextrun"/>
                <w:rFonts w:ascii="Calibri" w:hAnsi="Calibri" w:cs="Calibri"/>
                <w:sz w:val="22"/>
                <w:szCs w:val="22"/>
              </w:rPr>
              <w:t xml:space="preserve"> they did not agree with the order of priorities</w:t>
            </w:r>
            <w:r>
              <w:rPr>
                <w:rStyle w:val="normaltextrun"/>
                <w:rFonts w:ascii="Calibri" w:hAnsi="Calibri" w:cs="Calibri"/>
                <w:sz w:val="22"/>
                <w:szCs w:val="22"/>
              </w:rPr>
              <w:t xml:space="preserve"> and suggested the below amendments:</w:t>
            </w:r>
          </w:p>
          <w:p w14:paraId="157ACF62" w14:textId="77777777" w:rsidR="006111F8" w:rsidRDefault="00161E7C" w:rsidP="00161E7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538135"/>
                <w:sz w:val="22"/>
                <w:szCs w:val="22"/>
              </w:rPr>
              <w:t>Four</w:t>
            </w:r>
            <w:r w:rsidR="006111F8">
              <w:rPr>
                <w:rStyle w:val="normaltextrun"/>
                <w:rFonts w:ascii="Calibri" w:hAnsi="Calibri" w:cs="Calibri"/>
                <w:color w:val="538135"/>
                <w:sz w:val="22"/>
                <w:szCs w:val="22"/>
              </w:rPr>
              <w:t xml:space="preserve"> </w:t>
            </w:r>
            <w:r w:rsidR="00DD44C1">
              <w:rPr>
                <w:rStyle w:val="normaltextrun"/>
                <w:rFonts w:ascii="Calibri" w:hAnsi="Calibri" w:cs="Calibri"/>
                <w:color w:val="538135"/>
                <w:sz w:val="22"/>
                <w:szCs w:val="22"/>
              </w:rPr>
              <w:t xml:space="preserve">thought </w:t>
            </w:r>
            <w:r>
              <w:rPr>
                <w:rStyle w:val="normaltextrun"/>
                <w:rFonts w:ascii="Calibri" w:hAnsi="Calibri" w:cs="Calibri"/>
                <w:color w:val="538135"/>
                <w:sz w:val="22"/>
                <w:szCs w:val="22"/>
              </w:rPr>
              <w:t>c</w:t>
            </w:r>
            <w:r w:rsidR="006111F8">
              <w:rPr>
                <w:rStyle w:val="normaltextrun"/>
                <w:rFonts w:ascii="Calibri" w:hAnsi="Calibri" w:cs="Calibri"/>
                <w:color w:val="538135"/>
                <w:sz w:val="22"/>
                <w:szCs w:val="22"/>
              </w:rPr>
              <w:t xml:space="preserve">ommunity </w:t>
            </w:r>
            <w:r>
              <w:rPr>
                <w:rStyle w:val="normaltextrun"/>
                <w:rFonts w:ascii="Calibri" w:hAnsi="Calibri" w:cs="Calibri"/>
                <w:color w:val="538135"/>
                <w:sz w:val="22"/>
                <w:szCs w:val="22"/>
              </w:rPr>
              <w:t>s</w:t>
            </w:r>
            <w:r w:rsidR="006111F8">
              <w:rPr>
                <w:rStyle w:val="normaltextrun"/>
                <w:rFonts w:ascii="Calibri" w:hAnsi="Calibri" w:cs="Calibri"/>
                <w:color w:val="538135"/>
                <w:sz w:val="22"/>
                <w:szCs w:val="22"/>
              </w:rPr>
              <w:t xml:space="preserve">afety should be higher </w:t>
            </w:r>
            <w:r w:rsidR="006111F8">
              <w:rPr>
                <w:rStyle w:val="normaltextrun"/>
                <w:rFonts w:ascii="Wingdings" w:hAnsi="Wingdings" w:cs="Segoe UI"/>
                <w:color w:val="538135"/>
                <w:sz w:val="22"/>
                <w:szCs w:val="22"/>
              </w:rPr>
              <w:t>é</w:t>
            </w:r>
            <w:r w:rsidR="006111F8">
              <w:rPr>
                <w:rStyle w:val="eop"/>
                <w:rFonts w:ascii="Wingdings" w:hAnsi="Wingdings" w:cs="Segoe UI"/>
                <w:color w:val="538135"/>
                <w:sz w:val="22"/>
                <w:szCs w:val="22"/>
              </w:rPr>
              <w:t> </w:t>
            </w:r>
          </w:p>
          <w:p w14:paraId="237290C2" w14:textId="77777777" w:rsidR="006111F8" w:rsidRDefault="00161E7C" w:rsidP="00161E7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538135"/>
                <w:sz w:val="22"/>
                <w:szCs w:val="22"/>
              </w:rPr>
              <w:t xml:space="preserve">Two </w:t>
            </w:r>
            <w:r w:rsidR="00DD44C1">
              <w:rPr>
                <w:rStyle w:val="normaltextrun"/>
                <w:rFonts w:ascii="Calibri" w:hAnsi="Calibri" w:cs="Calibri"/>
                <w:color w:val="538135"/>
                <w:sz w:val="22"/>
                <w:szCs w:val="22"/>
              </w:rPr>
              <w:t xml:space="preserve">believed </w:t>
            </w:r>
            <w:r>
              <w:rPr>
                <w:rStyle w:val="normaltextrun"/>
                <w:rFonts w:ascii="Calibri" w:hAnsi="Calibri" w:cs="Calibri"/>
                <w:color w:val="538135"/>
                <w:sz w:val="22"/>
                <w:szCs w:val="22"/>
              </w:rPr>
              <w:t>p</w:t>
            </w:r>
            <w:r w:rsidR="006111F8">
              <w:rPr>
                <w:rStyle w:val="normaltextrun"/>
                <w:rFonts w:ascii="Calibri" w:hAnsi="Calibri" w:cs="Calibri"/>
                <w:color w:val="538135"/>
                <w:sz w:val="22"/>
                <w:szCs w:val="22"/>
              </w:rPr>
              <w:t xml:space="preserve">arks playgrounds and open space should be higher </w:t>
            </w:r>
            <w:r w:rsidR="006111F8">
              <w:rPr>
                <w:rStyle w:val="normaltextrun"/>
                <w:rFonts w:ascii="Wingdings" w:hAnsi="Wingdings" w:cs="Segoe UI"/>
                <w:color w:val="538135"/>
                <w:sz w:val="22"/>
                <w:szCs w:val="22"/>
              </w:rPr>
              <w:t>é</w:t>
            </w:r>
            <w:r w:rsidR="006111F8">
              <w:rPr>
                <w:rStyle w:val="eop"/>
                <w:rFonts w:ascii="Wingdings" w:hAnsi="Wingdings" w:cs="Segoe UI"/>
                <w:color w:val="538135"/>
                <w:sz w:val="22"/>
                <w:szCs w:val="22"/>
              </w:rPr>
              <w:t> </w:t>
            </w:r>
          </w:p>
          <w:p w14:paraId="7D28381E" w14:textId="77777777" w:rsidR="006111F8" w:rsidRDefault="00DD44C1" w:rsidP="00161E7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C00000"/>
                <w:sz w:val="22"/>
                <w:szCs w:val="22"/>
              </w:rPr>
              <w:t xml:space="preserve">One thought </w:t>
            </w:r>
            <w:r w:rsidR="00161E7C">
              <w:rPr>
                <w:rStyle w:val="normaltextrun"/>
                <w:rFonts w:ascii="Calibri" w:hAnsi="Calibri" w:cs="Calibri"/>
                <w:color w:val="C00000"/>
                <w:sz w:val="22"/>
                <w:szCs w:val="22"/>
              </w:rPr>
              <w:t>a</w:t>
            </w:r>
            <w:r w:rsidR="006111F8">
              <w:rPr>
                <w:rStyle w:val="normaltextrun"/>
                <w:rFonts w:ascii="Calibri" w:hAnsi="Calibri" w:cs="Calibri"/>
                <w:color w:val="C00000"/>
                <w:sz w:val="22"/>
                <w:szCs w:val="22"/>
              </w:rPr>
              <w:t xml:space="preserve">rts, culture and events should be lower </w:t>
            </w:r>
            <w:r w:rsidR="006111F8">
              <w:rPr>
                <w:rStyle w:val="normaltextrun"/>
                <w:rFonts w:ascii="Wingdings" w:hAnsi="Wingdings" w:cs="Segoe UI"/>
                <w:color w:val="C00000"/>
                <w:sz w:val="22"/>
                <w:szCs w:val="22"/>
              </w:rPr>
              <w:t>ê</w:t>
            </w:r>
            <w:r w:rsidR="006111F8">
              <w:rPr>
                <w:rStyle w:val="eop"/>
                <w:rFonts w:ascii="Wingdings" w:hAnsi="Wingdings" w:cs="Segoe UI"/>
                <w:color w:val="C00000"/>
                <w:sz w:val="22"/>
                <w:szCs w:val="22"/>
              </w:rPr>
              <w:t> </w:t>
            </w:r>
          </w:p>
          <w:p w14:paraId="0AFDC858" w14:textId="77777777" w:rsidR="006111F8" w:rsidRDefault="00161E7C" w:rsidP="00161E7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C00000"/>
                <w:sz w:val="22"/>
                <w:szCs w:val="22"/>
              </w:rPr>
              <w:t xml:space="preserve">One </w:t>
            </w:r>
            <w:r w:rsidR="00DD44C1">
              <w:rPr>
                <w:rStyle w:val="normaltextrun"/>
                <w:rFonts w:ascii="Calibri" w:hAnsi="Calibri" w:cs="Calibri"/>
                <w:color w:val="C00000"/>
                <w:sz w:val="22"/>
                <w:szCs w:val="22"/>
              </w:rPr>
              <w:t xml:space="preserve">believed </w:t>
            </w:r>
            <w:r>
              <w:rPr>
                <w:rStyle w:val="normaltextrun"/>
                <w:rFonts w:ascii="Calibri" w:hAnsi="Calibri" w:cs="Calibri"/>
                <w:color w:val="C00000"/>
                <w:sz w:val="22"/>
                <w:szCs w:val="22"/>
              </w:rPr>
              <w:t>s</w:t>
            </w:r>
            <w:r w:rsidR="006111F8">
              <w:rPr>
                <w:rStyle w:val="normaltextrun"/>
                <w:rFonts w:ascii="Calibri" w:hAnsi="Calibri" w:cs="Calibri"/>
                <w:color w:val="C00000"/>
                <w:sz w:val="22"/>
                <w:szCs w:val="22"/>
              </w:rPr>
              <w:t xml:space="preserve">ustainable environment should be lower </w:t>
            </w:r>
            <w:r w:rsidR="006111F8">
              <w:rPr>
                <w:rStyle w:val="normaltextrun"/>
                <w:rFonts w:ascii="Wingdings" w:hAnsi="Wingdings" w:cs="Segoe UI"/>
                <w:color w:val="C00000"/>
                <w:sz w:val="22"/>
                <w:szCs w:val="22"/>
              </w:rPr>
              <w:t>ê</w:t>
            </w:r>
            <w:r w:rsidR="006111F8">
              <w:rPr>
                <w:rStyle w:val="eop"/>
                <w:rFonts w:ascii="Wingdings" w:hAnsi="Wingdings" w:cs="Segoe UI"/>
                <w:color w:val="C00000"/>
                <w:sz w:val="22"/>
                <w:szCs w:val="22"/>
              </w:rPr>
              <w:t> </w:t>
            </w:r>
          </w:p>
          <w:p w14:paraId="44FB8BBF" w14:textId="77777777" w:rsidR="006111F8" w:rsidRDefault="00DD44C1" w:rsidP="00161E7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538135"/>
                <w:sz w:val="22"/>
                <w:szCs w:val="22"/>
              </w:rPr>
              <w:t>One thought c</w:t>
            </w:r>
            <w:r w:rsidR="006111F8">
              <w:rPr>
                <w:rStyle w:val="normaltextrun"/>
                <w:rFonts w:ascii="Calibri" w:hAnsi="Calibri" w:cs="Calibri"/>
                <w:color w:val="538135"/>
                <w:sz w:val="22"/>
                <w:szCs w:val="22"/>
              </w:rPr>
              <w:t xml:space="preserve">ommunity wellbeing should be higher </w:t>
            </w:r>
            <w:r w:rsidR="006111F8">
              <w:rPr>
                <w:rStyle w:val="normaltextrun"/>
                <w:rFonts w:ascii="Wingdings" w:hAnsi="Wingdings" w:cs="Segoe UI"/>
                <w:color w:val="538135"/>
                <w:sz w:val="22"/>
                <w:szCs w:val="22"/>
              </w:rPr>
              <w:t>é</w:t>
            </w:r>
            <w:r w:rsidR="006111F8">
              <w:rPr>
                <w:rStyle w:val="eop"/>
                <w:rFonts w:ascii="Wingdings" w:hAnsi="Wingdings" w:cs="Segoe UI"/>
                <w:color w:val="538135"/>
                <w:sz w:val="22"/>
                <w:szCs w:val="22"/>
              </w:rPr>
              <w:t> </w:t>
            </w:r>
          </w:p>
          <w:p w14:paraId="012CE593" w14:textId="77777777" w:rsidR="006111F8" w:rsidRDefault="00161E7C" w:rsidP="00161E7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C00000"/>
                <w:sz w:val="22"/>
                <w:szCs w:val="22"/>
              </w:rPr>
              <w:t xml:space="preserve">One </w:t>
            </w:r>
            <w:r w:rsidR="00DD44C1">
              <w:rPr>
                <w:rStyle w:val="normaltextrun"/>
                <w:rFonts w:ascii="Calibri" w:hAnsi="Calibri" w:cs="Calibri"/>
                <w:color w:val="C00000"/>
                <w:sz w:val="22"/>
                <w:szCs w:val="22"/>
              </w:rPr>
              <w:t xml:space="preserve">felt </w:t>
            </w:r>
            <w:r>
              <w:rPr>
                <w:rStyle w:val="normaltextrun"/>
                <w:rFonts w:ascii="Calibri" w:hAnsi="Calibri" w:cs="Calibri"/>
                <w:color w:val="C00000"/>
                <w:sz w:val="22"/>
                <w:szCs w:val="22"/>
              </w:rPr>
              <w:t>p</w:t>
            </w:r>
            <w:r w:rsidR="006111F8">
              <w:rPr>
                <w:rStyle w:val="normaltextrun"/>
                <w:rFonts w:ascii="Calibri" w:hAnsi="Calibri" w:cs="Calibri"/>
                <w:color w:val="C00000"/>
                <w:sz w:val="22"/>
                <w:szCs w:val="22"/>
              </w:rPr>
              <w:t xml:space="preserve">arks playgrounds and open spaces should be lower </w:t>
            </w:r>
            <w:r w:rsidR="006111F8">
              <w:rPr>
                <w:rStyle w:val="normaltextrun"/>
                <w:rFonts w:ascii="Wingdings" w:hAnsi="Wingdings" w:cs="Segoe UI"/>
                <w:color w:val="C00000"/>
                <w:sz w:val="22"/>
                <w:szCs w:val="22"/>
              </w:rPr>
              <w:t>ê</w:t>
            </w:r>
            <w:r w:rsidR="006111F8">
              <w:rPr>
                <w:rStyle w:val="eop"/>
                <w:rFonts w:ascii="Wingdings" w:hAnsi="Wingdings" w:cs="Segoe UI"/>
                <w:color w:val="C00000"/>
                <w:sz w:val="22"/>
                <w:szCs w:val="22"/>
              </w:rPr>
              <w:t> </w:t>
            </w:r>
          </w:p>
          <w:p w14:paraId="326FDAF2" w14:textId="77777777" w:rsidR="006111F8" w:rsidRDefault="00161E7C" w:rsidP="00161E7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538135"/>
                <w:sz w:val="22"/>
                <w:szCs w:val="22"/>
              </w:rPr>
              <w:t>One</w:t>
            </w:r>
            <w:r w:rsidR="00DD44C1">
              <w:rPr>
                <w:rStyle w:val="normaltextrun"/>
                <w:rFonts w:ascii="Calibri" w:hAnsi="Calibri" w:cs="Calibri"/>
                <w:color w:val="538135"/>
                <w:sz w:val="22"/>
                <w:szCs w:val="22"/>
              </w:rPr>
              <w:t xml:space="preserve"> thought</w:t>
            </w:r>
            <w:r>
              <w:rPr>
                <w:rStyle w:val="normaltextrun"/>
                <w:rFonts w:ascii="Calibri" w:hAnsi="Calibri" w:cs="Calibri"/>
                <w:color w:val="538135"/>
                <w:sz w:val="22"/>
                <w:szCs w:val="22"/>
              </w:rPr>
              <w:t xml:space="preserve"> c</w:t>
            </w:r>
            <w:r w:rsidR="006111F8">
              <w:rPr>
                <w:rStyle w:val="normaltextrun"/>
                <w:rFonts w:ascii="Calibri" w:hAnsi="Calibri" w:cs="Calibri"/>
                <w:color w:val="538135"/>
                <w:sz w:val="22"/>
                <w:szCs w:val="22"/>
              </w:rPr>
              <w:t xml:space="preserve">ommunity Facilities should be Higher </w:t>
            </w:r>
            <w:r w:rsidR="006111F8">
              <w:rPr>
                <w:rStyle w:val="normaltextrun"/>
                <w:rFonts w:ascii="Wingdings" w:hAnsi="Wingdings" w:cs="Segoe UI"/>
                <w:color w:val="538135"/>
                <w:sz w:val="22"/>
                <w:szCs w:val="22"/>
              </w:rPr>
              <w:t>é</w:t>
            </w:r>
            <w:r w:rsidR="006111F8">
              <w:rPr>
                <w:rStyle w:val="eop"/>
                <w:rFonts w:ascii="Wingdings" w:hAnsi="Wingdings" w:cs="Segoe UI"/>
                <w:color w:val="538135"/>
                <w:sz w:val="22"/>
                <w:szCs w:val="22"/>
              </w:rPr>
              <w:t> </w:t>
            </w:r>
          </w:p>
          <w:p w14:paraId="082F45A5" w14:textId="77777777" w:rsidR="006111F8" w:rsidRDefault="00161E7C" w:rsidP="00161E7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538135"/>
                <w:sz w:val="22"/>
                <w:szCs w:val="22"/>
              </w:rPr>
              <w:t xml:space="preserve">One </w:t>
            </w:r>
            <w:r w:rsidR="00DD44C1">
              <w:rPr>
                <w:rStyle w:val="normaltextrun"/>
                <w:rFonts w:ascii="Calibri" w:hAnsi="Calibri" w:cs="Calibri"/>
                <w:color w:val="538135"/>
                <w:sz w:val="22"/>
                <w:szCs w:val="22"/>
              </w:rPr>
              <w:t xml:space="preserve">believed </w:t>
            </w:r>
            <w:r>
              <w:rPr>
                <w:rStyle w:val="normaltextrun"/>
                <w:rFonts w:ascii="Calibri" w:hAnsi="Calibri" w:cs="Calibri"/>
                <w:color w:val="538135"/>
                <w:sz w:val="22"/>
                <w:szCs w:val="22"/>
              </w:rPr>
              <w:t>a</w:t>
            </w:r>
            <w:r w:rsidR="006111F8">
              <w:rPr>
                <w:rStyle w:val="normaltextrun"/>
                <w:rFonts w:ascii="Calibri" w:hAnsi="Calibri" w:cs="Calibri"/>
                <w:color w:val="538135"/>
                <w:sz w:val="22"/>
                <w:szCs w:val="22"/>
              </w:rPr>
              <w:t>g</w:t>
            </w:r>
            <w:r w:rsidR="00C6671D">
              <w:rPr>
                <w:rStyle w:val="normaltextrun"/>
                <w:rFonts w:ascii="Calibri" w:hAnsi="Calibri" w:cs="Calibri"/>
                <w:color w:val="538135"/>
                <w:sz w:val="22"/>
                <w:szCs w:val="22"/>
              </w:rPr>
              <w:t>e</w:t>
            </w:r>
            <w:r w:rsidR="006111F8">
              <w:rPr>
                <w:rStyle w:val="normaltextrun"/>
                <w:rFonts w:ascii="Calibri" w:hAnsi="Calibri" w:cs="Calibri"/>
                <w:color w:val="538135"/>
                <w:sz w:val="22"/>
                <w:szCs w:val="22"/>
              </w:rPr>
              <w:t xml:space="preserve">ing Well Services should be higher </w:t>
            </w:r>
            <w:r w:rsidR="006111F8">
              <w:rPr>
                <w:rStyle w:val="normaltextrun"/>
                <w:rFonts w:ascii="Wingdings" w:hAnsi="Wingdings" w:cs="Segoe UI"/>
                <w:color w:val="538135"/>
                <w:sz w:val="22"/>
                <w:szCs w:val="22"/>
              </w:rPr>
              <w:t>é</w:t>
            </w:r>
            <w:r w:rsidR="006111F8">
              <w:rPr>
                <w:rStyle w:val="eop"/>
                <w:rFonts w:ascii="Wingdings" w:hAnsi="Wingdings" w:cs="Segoe UI"/>
                <w:color w:val="538135"/>
                <w:sz w:val="22"/>
                <w:szCs w:val="22"/>
              </w:rPr>
              <w:t> </w:t>
            </w:r>
          </w:p>
          <w:p w14:paraId="188F6DC0" w14:textId="77777777" w:rsidR="006111F8" w:rsidRDefault="00161E7C" w:rsidP="00161E7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538135"/>
                <w:sz w:val="22"/>
                <w:szCs w:val="22"/>
              </w:rPr>
              <w:t xml:space="preserve">One </w:t>
            </w:r>
            <w:r w:rsidR="00DD44C1">
              <w:rPr>
                <w:rStyle w:val="normaltextrun"/>
                <w:rFonts w:ascii="Calibri" w:hAnsi="Calibri" w:cs="Calibri"/>
                <w:color w:val="538135"/>
                <w:sz w:val="22"/>
                <w:szCs w:val="22"/>
              </w:rPr>
              <w:t xml:space="preserve">thought </w:t>
            </w:r>
            <w:r>
              <w:rPr>
                <w:rStyle w:val="normaltextrun"/>
                <w:rFonts w:ascii="Calibri" w:hAnsi="Calibri" w:cs="Calibri"/>
                <w:color w:val="538135"/>
                <w:sz w:val="22"/>
                <w:szCs w:val="22"/>
              </w:rPr>
              <w:t>s</w:t>
            </w:r>
            <w:r w:rsidR="006111F8">
              <w:rPr>
                <w:rStyle w:val="normaltextrun"/>
                <w:rFonts w:ascii="Calibri" w:hAnsi="Calibri" w:cs="Calibri"/>
                <w:color w:val="538135"/>
                <w:sz w:val="22"/>
                <w:szCs w:val="22"/>
              </w:rPr>
              <w:t xml:space="preserve">ustainable environment should be higher </w:t>
            </w:r>
            <w:r w:rsidR="006111F8">
              <w:rPr>
                <w:rStyle w:val="normaltextrun"/>
                <w:rFonts w:ascii="Wingdings" w:hAnsi="Wingdings" w:cs="Segoe UI"/>
                <w:color w:val="538135"/>
                <w:sz w:val="22"/>
                <w:szCs w:val="22"/>
              </w:rPr>
              <w:t>é</w:t>
            </w:r>
            <w:r w:rsidR="006111F8">
              <w:rPr>
                <w:rStyle w:val="eop"/>
                <w:rFonts w:ascii="Wingdings" w:hAnsi="Wingdings" w:cs="Segoe UI"/>
                <w:color w:val="538135"/>
                <w:sz w:val="22"/>
                <w:szCs w:val="22"/>
              </w:rPr>
              <w:t> </w:t>
            </w:r>
          </w:p>
          <w:p w14:paraId="51720D51" w14:textId="77777777" w:rsidR="006111F8" w:rsidRDefault="00161E7C" w:rsidP="00161E7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538135"/>
                <w:sz w:val="22"/>
                <w:szCs w:val="22"/>
              </w:rPr>
              <w:t xml:space="preserve">One </w:t>
            </w:r>
            <w:r w:rsidR="00DD44C1">
              <w:rPr>
                <w:rStyle w:val="normaltextrun"/>
                <w:rFonts w:ascii="Calibri" w:hAnsi="Calibri" w:cs="Calibri"/>
                <w:color w:val="538135"/>
                <w:sz w:val="22"/>
                <w:szCs w:val="22"/>
              </w:rPr>
              <w:t xml:space="preserve">felt </w:t>
            </w:r>
            <w:r>
              <w:rPr>
                <w:rStyle w:val="normaltextrun"/>
                <w:rFonts w:ascii="Calibri" w:hAnsi="Calibri" w:cs="Calibri"/>
                <w:color w:val="538135"/>
                <w:sz w:val="22"/>
                <w:szCs w:val="22"/>
              </w:rPr>
              <w:t>e</w:t>
            </w:r>
            <w:r w:rsidR="006111F8">
              <w:rPr>
                <w:rStyle w:val="normaltextrun"/>
                <w:rFonts w:ascii="Calibri" w:hAnsi="Calibri" w:cs="Calibri"/>
                <w:color w:val="538135"/>
                <w:sz w:val="22"/>
                <w:szCs w:val="22"/>
              </w:rPr>
              <w:t xml:space="preserve">mergency management should be higher </w:t>
            </w:r>
            <w:r w:rsidR="006111F8">
              <w:rPr>
                <w:rStyle w:val="normaltextrun"/>
                <w:rFonts w:ascii="Wingdings" w:hAnsi="Wingdings" w:cs="Segoe UI"/>
                <w:color w:val="538135"/>
                <w:sz w:val="22"/>
                <w:szCs w:val="22"/>
              </w:rPr>
              <w:t>é</w:t>
            </w:r>
            <w:r w:rsidR="006111F8">
              <w:rPr>
                <w:rStyle w:val="eop"/>
                <w:rFonts w:ascii="Wingdings" w:hAnsi="Wingdings" w:cs="Segoe UI"/>
                <w:color w:val="538135"/>
                <w:sz w:val="22"/>
                <w:szCs w:val="22"/>
              </w:rPr>
              <w:t> </w:t>
            </w:r>
          </w:p>
          <w:p w14:paraId="1F75C537" w14:textId="77777777" w:rsidR="006111F8" w:rsidRDefault="00161E7C" w:rsidP="00161E7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538135"/>
                <w:sz w:val="22"/>
                <w:szCs w:val="22"/>
              </w:rPr>
              <w:t xml:space="preserve">One </w:t>
            </w:r>
            <w:r w:rsidR="00DD44C1">
              <w:rPr>
                <w:rStyle w:val="normaltextrun"/>
                <w:rFonts w:ascii="Calibri" w:hAnsi="Calibri" w:cs="Calibri"/>
                <w:color w:val="538135"/>
                <w:sz w:val="22"/>
                <w:szCs w:val="22"/>
              </w:rPr>
              <w:t xml:space="preserve">thought </w:t>
            </w:r>
            <w:r>
              <w:rPr>
                <w:rStyle w:val="normaltextrun"/>
                <w:rFonts w:ascii="Calibri" w:hAnsi="Calibri" w:cs="Calibri"/>
                <w:color w:val="538135"/>
                <w:sz w:val="22"/>
                <w:szCs w:val="22"/>
              </w:rPr>
              <w:t>y</w:t>
            </w:r>
            <w:r w:rsidR="006111F8">
              <w:rPr>
                <w:rStyle w:val="normaltextrun"/>
                <w:rFonts w:ascii="Calibri" w:hAnsi="Calibri" w:cs="Calibri"/>
                <w:color w:val="538135"/>
                <w:sz w:val="22"/>
                <w:szCs w:val="22"/>
              </w:rPr>
              <w:t xml:space="preserve">outh Services should be higher </w:t>
            </w:r>
            <w:r w:rsidR="006111F8">
              <w:rPr>
                <w:rStyle w:val="normaltextrun"/>
                <w:rFonts w:ascii="Wingdings" w:hAnsi="Wingdings" w:cs="Segoe UI"/>
                <w:color w:val="538135"/>
                <w:sz w:val="22"/>
                <w:szCs w:val="22"/>
              </w:rPr>
              <w:t>é</w:t>
            </w:r>
            <w:r w:rsidR="006111F8">
              <w:rPr>
                <w:rStyle w:val="normaltextrun"/>
                <w:rFonts w:ascii="Calibri" w:hAnsi="Calibri" w:cs="Calibri"/>
                <w:color w:val="538135"/>
                <w:sz w:val="22"/>
                <w:szCs w:val="22"/>
              </w:rPr>
              <w:t> </w:t>
            </w:r>
            <w:r w:rsidR="006111F8">
              <w:rPr>
                <w:rStyle w:val="eop"/>
                <w:rFonts w:ascii="Calibri" w:hAnsi="Calibri" w:cs="Calibri"/>
                <w:color w:val="538135"/>
                <w:sz w:val="22"/>
                <w:szCs w:val="22"/>
              </w:rPr>
              <w:t> </w:t>
            </w:r>
          </w:p>
          <w:p w14:paraId="041B969E" w14:textId="77777777" w:rsidR="006111F8" w:rsidRDefault="006111F8" w:rsidP="009C3434">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316DD163" w14:textId="77777777" w:rsidR="006111F8" w:rsidRDefault="00161E7C" w:rsidP="009C3434">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The reasons provided for their response included:</w:t>
            </w:r>
          </w:p>
          <w:p w14:paraId="5D06A053" w14:textId="77777777" w:rsidR="006111F8" w:rsidRDefault="006111F8" w:rsidP="009C3434">
            <w:pPr>
              <w:pStyle w:val="paragraph"/>
              <w:numPr>
                <w:ilvl w:val="0"/>
                <w:numId w:val="2"/>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i/>
                <w:iCs/>
                <w:color w:val="1F4E79"/>
                <w:sz w:val="22"/>
                <w:szCs w:val="22"/>
              </w:rPr>
              <w:t>Sustainable Environment goes hand in hand with footpaths and playgrounds. If you focus on increasing and improving the landscape by creating natural shade and attractive landscape, people automatically want to be more walking and on bikes.</w:t>
            </w:r>
            <w:r>
              <w:rPr>
                <w:rStyle w:val="eop"/>
                <w:rFonts w:ascii="Calibri" w:hAnsi="Calibri" w:cs="Calibri"/>
                <w:color w:val="1F4E79"/>
                <w:sz w:val="22"/>
                <w:szCs w:val="22"/>
              </w:rPr>
              <w:t> </w:t>
            </w:r>
          </w:p>
          <w:p w14:paraId="6241766D" w14:textId="77777777" w:rsidR="006111F8" w:rsidRDefault="006111F8" w:rsidP="009C3434">
            <w:pPr>
              <w:pStyle w:val="paragraph"/>
              <w:numPr>
                <w:ilvl w:val="0"/>
                <w:numId w:val="3"/>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i/>
                <w:iCs/>
                <w:color w:val="1F4E79"/>
                <w:sz w:val="22"/>
                <w:szCs w:val="22"/>
              </w:rPr>
              <w:t>Community safety and associated initiatives/infrastructure/enforcement projects should rank higher on councils’ priorities</w:t>
            </w:r>
            <w:r>
              <w:rPr>
                <w:rStyle w:val="eop"/>
                <w:rFonts w:ascii="Calibri" w:hAnsi="Calibri" w:cs="Calibri"/>
                <w:color w:val="1F4E79"/>
                <w:sz w:val="22"/>
                <w:szCs w:val="22"/>
              </w:rPr>
              <w:t> </w:t>
            </w:r>
          </w:p>
          <w:p w14:paraId="0469317B" w14:textId="77777777" w:rsidR="00035DCE" w:rsidRDefault="00035DCE" w:rsidP="009C3434">
            <w:pPr>
              <w:tabs>
                <w:tab w:val="center" w:pos="3648"/>
              </w:tabs>
              <w:rPr>
                <w:rFonts w:cstheme="minorHAnsi"/>
              </w:rPr>
            </w:pPr>
          </w:p>
          <w:p w14:paraId="529BF527" w14:textId="77777777" w:rsidR="009A78C5" w:rsidRDefault="009A78C5" w:rsidP="009C3434">
            <w:pPr>
              <w:tabs>
                <w:tab w:val="center" w:pos="3648"/>
              </w:tabs>
              <w:rPr>
                <w:rFonts w:cstheme="minorHAnsi"/>
              </w:rPr>
            </w:pPr>
          </w:p>
          <w:p w14:paraId="4418BF38" w14:textId="77777777" w:rsidR="009A78C5" w:rsidRDefault="009A78C5" w:rsidP="009C3434">
            <w:pPr>
              <w:tabs>
                <w:tab w:val="center" w:pos="3648"/>
              </w:tabs>
              <w:rPr>
                <w:rFonts w:cstheme="minorHAnsi"/>
              </w:rPr>
            </w:pPr>
          </w:p>
        </w:tc>
      </w:tr>
      <w:tr w:rsidR="00AE5097" w14:paraId="308C29E5" w14:textId="77777777" w:rsidTr="00CC0C2B">
        <w:sdt>
          <w:sdtPr>
            <w:rPr>
              <w:rFonts w:cstheme="minorHAnsi"/>
            </w:rPr>
            <w:id w:val="1929778257"/>
            <w:picture/>
          </w:sdtPr>
          <w:sdtEndPr/>
          <w:sdtContent>
            <w:tc>
              <w:tcPr>
                <w:tcW w:w="1560" w:type="dxa"/>
              </w:tcPr>
              <w:p w14:paraId="58B4FF9F" w14:textId="77777777" w:rsidR="00AE5097" w:rsidRDefault="00AE5097" w:rsidP="00CC0C2B">
                <w:pPr>
                  <w:rPr>
                    <w:rFonts w:cstheme="minorHAnsi"/>
                  </w:rPr>
                </w:pPr>
                <w:r>
                  <w:rPr>
                    <w:rFonts w:cstheme="minorHAnsi"/>
                    <w:noProof/>
                  </w:rPr>
                  <w:drawing>
                    <wp:inline distT="0" distB="0" distL="0" distR="0" wp14:anchorId="31B7440E" wp14:editId="5EBA8D86">
                      <wp:extent cx="733425" cy="820442"/>
                      <wp:effectExtent l="0" t="0" r="0" b="0"/>
                      <wp:docPr id="7"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a:extLst>
                                  <a:ext uri="{C183D7F6-B498-43B3-948B-1728B52AA6E4}">
                                    <adec:decorative xmlns:adec="http://schemas.microsoft.com/office/drawing/2017/decorative" val="1"/>
                                  </a:ext>
                                </a:extLst>
                              </pic:cNvPr>
                              <pic:cNvPicPr>
                                <a:picLocks noChangeAspect="1" noChangeArrowheads="1"/>
                              </pic:cNvPicPr>
                            </pic:nvPicPr>
                            <pic:blipFill>
                              <a:blip r:embed="rId28"/>
                              <a:stretch>
                                <a:fillRect/>
                              </a:stretch>
                            </pic:blipFill>
                            <pic:spPr bwMode="auto">
                              <a:xfrm flipH="1">
                                <a:off x="0" y="0"/>
                                <a:ext cx="739547" cy="827290"/>
                              </a:xfrm>
                              <a:prstGeom prst="rect">
                                <a:avLst/>
                              </a:prstGeom>
                              <a:noFill/>
                              <a:ln>
                                <a:noFill/>
                              </a:ln>
                            </pic:spPr>
                          </pic:pic>
                        </a:graphicData>
                      </a:graphic>
                    </wp:inline>
                  </w:drawing>
                </w:r>
              </w:p>
            </w:tc>
          </w:sdtContent>
        </w:sdt>
        <w:tc>
          <w:tcPr>
            <w:tcW w:w="7366" w:type="dxa"/>
          </w:tcPr>
          <w:p w14:paraId="32BF5BB1" w14:textId="77777777" w:rsidR="009A78C5" w:rsidRPr="009A78C5" w:rsidRDefault="009A78C5" w:rsidP="00CC0C2B">
            <w:pPr>
              <w:pStyle w:val="paragraph"/>
              <w:spacing w:before="0" w:beforeAutospacing="0" w:after="0" w:afterAutospacing="0"/>
              <w:textAlignment w:val="baseline"/>
              <w:rPr>
                <w:rStyle w:val="normaltextrun"/>
                <w:rFonts w:ascii="Calibri" w:hAnsi="Calibri" w:cs="Calibri"/>
                <w:b/>
                <w:bCs/>
                <w:sz w:val="22"/>
                <w:szCs w:val="22"/>
              </w:rPr>
            </w:pPr>
            <w:r w:rsidRPr="009A78C5">
              <w:rPr>
                <w:rStyle w:val="normaltextrun"/>
                <w:rFonts w:ascii="Calibri" w:hAnsi="Calibri" w:cs="Calibri"/>
                <w:b/>
                <w:bCs/>
                <w:sz w:val="22"/>
                <w:szCs w:val="22"/>
              </w:rPr>
              <w:t>Have we missed anything?</w:t>
            </w:r>
          </w:p>
          <w:p w14:paraId="722D6279" w14:textId="77777777" w:rsidR="006111F8" w:rsidRDefault="00161E7C" w:rsidP="00CC0C2B">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A total of 29 contributions were made to this question</w:t>
            </w:r>
            <w:r w:rsidR="00C71CF0">
              <w:rPr>
                <w:rStyle w:val="normaltextrun"/>
                <w:rFonts w:ascii="Calibri" w:hAnsi="Calibri" w:cs="Calibri"/>
                <w:sz w:val="22"/>
                <w:szCs w:val="22"/>
              </w:rPr>
              <w:t xml:space="preserve"> and these have </w:t>
            </w:r>
            <w:r>
              <w:rPr>
                <w:rStyle w:val="normaltextrun"/>
                <w:rFonts w:ascii="Calibri" w:hAnsi="Calibri" w:cs="Calibri"/>
                <w:sz w:val="22"/>
                <w:szCs w:val="22"/>
              </w:rPr>
              <w:t>been themed below:</w:t>
            </w:r>
          </w:p>
          <w:p w14:paraId="5227BF9B" w14:textId="77777777" w:rsidR="00161E7C" w:rsidRDefault="00161E7C" w:rsidP="00CC0C2B">
            <w:pPr>
              <w:pStyle w:val="paragraph"/>
              <w:spacing w:before="0" w:beforeAutospacing="0" w:after="0" w:afterAutospacing="0"/>
              <w:textAlignment w:val="baseline"/>
              <w:rPr>
                <w:rFonts w:ascii="Segoe UI" w:hAnsi="Segoe UI" w:cs="Segoe UI"/>
                <w:sz w:val="18"/>
                <w:szCs w:val="18"/>
              </w:rPr>
            </w:pPr>
          </w:p>
          <w:p w14:paraId="59EE7CB1" w14:textId="77777777" w:rsidR="006111F8" w:rsidRDefault="006111F8" w:rsidP="00CC0C2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xml:space="preserve">Nine </w:t>
            </w:r>
            <w:r w:rsidR="002618CF">
              <w:rPr>
                <w:rStyle w:val="normaltextrun"/>
                <w:rFonts w:ascii="Calibri" w:hAnsi="Calibri" w:cs="Calibri"/>
                <w:sz w:val="22"/>
                <w:szCs w:val="22"/>
              </w:rPr>
              <w:t xml:space="preserve">participants </w:t>
            </w:r>
            <w:r>
              <w:rPr>
                <w:rStyle w:val="normaltextrun"/>
                <w:rFonts w:ascii="Calibri" w:hAnsi="Calibri" w:cs="Calibri"/>
                <w:sz w:val="22"/>
                <w:szCs w:val="22"/>
              </w:rPr>
              <w:t>commented about the maintenance and upgrade of existing assets including facilities, roads, footpaths and parks.</w:t>
            </w:r>
            <w:r>
              <w:rPr>
                <w:rStyle w:val="eop"/>
                <w:rFonts w:ascii="Calibri" w:hAnsi="Calibri" w:cs="Calibri"/>
                <w:sz w:val="22"/>
                <w:szCs w:val="22"/>
              </w:rPr>
              <w:t> </w:t>
            </w:r>
          </w:p>
          <w:p w14:paraId="2D3274E8" w14:textId="77777777" w:rsidR="006111F8" w:rsidRDefault="006111F8" w:rsidP="00CC0C2B">
            <w:pPr>
              <w:pStyle w:val="paragraph"/>
              <w:numPr>
                <w:ilvl w:val="0"/>
                <w:numId w:val="4"/>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i/>
                <w:iCs/>
                <w:color w:val="1F4E79"/>
                <w:sz w:val="22"/>
                <w:szCs w:val="22"/>
              </w:rPr>
              <w:t>"Maintenance Management of Facilities, Equipment, structures, Trees/Plants/Shrubs planted anything else the CoW has initiated or placed or installed."</w:t>
            </w:r>
            <w:r>
              <w:rPr>
                <w:rStyle w:val="eop"/>
                <w:rFonts w:ascii="Calibri" w:hAnsi="Calibri" w:cs="Calibri"/>
                <w:color w:val="1F4E79"/>
                <w:sz w:val="22"/>
                <w:szCs w:val="22"/>
              </w:rPr>
              <w:t> </w:t>
            </w:r>
          </w:p>
          <w:p w14:paraId="03BBC39F" w14:textId="77777777" w:rsidR="006111F8" w:rsidRDefault="006111F8" w:rsidP="00CC0C2B">
            <w:pPr>
              <w:pStyle w:val="paragraph"/>
              <w:numPr>
                <w:ilvl w:val="0"/>
                <w:numId w:val="5"/>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i/>
                <w:iCs/>
                <w:color w:val="1F4E79"/>
                <w:sz w:val="22"/>
                <w:szCs w:val="22"/>
              </w:rPr>
              <w:t>“Priority should be given to existing old facilities before investing in a new one. Distances between facilities should also be a consideration before building a new one.”</w:t>
            </w:r>
            <w:r>
              <w:rPr>
                <w:rStyle w:val="eop"/>
                <w:rFonts w:ascii="Calibri" w:hAnsi="Calibri" w:cs="Calibri"/>
                <w:color w:val="1F4E79"/>
                <w:sz w:val="22"/>
                <w:szCs w:val="22"/>
              </w:rPr>
              <w:t> </w:t>
            </w:r>
          </w:p>
          <w:p w14:paraId="554C6E59" w14:textId="77777777" w:rsidR="006111F8" w:rsidRDefault="006111F8" w:rsidP="00CC0C2B">
            <w:pPr>
              <w:pStyle w:val="paragraph"/>
              <w:numPr>
                <w:ilvl w:val="0"/>
                <w:numId w:val="6"/>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i/>
                <w:iCs/>
                <w:color w:val="1F4E79"/>
                <w:sz w:val="22"/>
                <w:szCs w:val="22"/>
              </w:rPr>
              <w:t>“Footpaths are really bad</w:t>
            </w:r>
            <w:r w:rsidR="00244ECA">
              <w:rPr>
                <w:rStyle w:val="normaltextrun"/>
                <w:rFonts w:ascii="Calibri" w:hAnsi="Calibri" w:cs="Calibri"/>
                <w:i/>
                <w:iCs/>
                <w:color w:val="1F4E79"/>
                <w:sz w:val="22"/>
                <w:szCs w:val="22"/>
              </w:rPr>
              <w:t>,</w:t>
            </w:r>
            <w:r>
              <w:rPr>
                <w:rStyle w:val="normaltextrun"/>
                <w:rFonts w:ascii="Calibri" w:hAnsi="Calibri" w:cs="Calibri"/>
                <w:i/>
                <w:iCs/>
                <w:color w:val="1F4E79"/>
                <w:sz w:val="22"/>
                <w:szCs w:val="22"/>
              </w:rPr>
              <w:t xml:space="preserve"> a lot in Thomastown haven't been renewed since 1960's only patched up.”</w:t>
            </w:r>
            <w:r>
              <w:rPr>
                <w:rStyle w:val="eop"/>
                <w:rFonts w:ascii="Calibri" w:hAnsi="Calibri" w:cs="Calibri"/>
                <w:color w:val="1F4E79"/>
                <w:sz w:val="22"/>
                <w:szCs w:val="22"/>
              </w:rPr>
              <w:t> </w:t>
            </w:r>
          </w:p>
          <w:p w14:paraId="70322006" w14:textId="77777777" w:rsidR="006111F8" w:rsidRDefault="006111F8" w:rsidP="00CC0C2B">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4E038243" w14:textId="77777777" w:rsidR="006111F8" w:rsidRDefault="006111F8" w:rsidP="00CC0C2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xml:space="preserve">Five </w:t>
            </w:r>
            <w:r w:rsidR="002618CF">
              <w:rPr>
                <w:rStyle w:val="normaltextrun"/>
                <w:rFonts w:ascii="Calibri" w:hAnsi="Calibri" w:cs="Calibri"/>
                <w:sz w:val="22"/>
                <w:szCs w:val="22"/>
              </w:rPr>
              <w:t xml:space="preserve">participants </w:t>
            </w:r>
            <w:r>
              <w:rPr>
                <w:rStyle w:val="normaltextrun"/>
                <w:rFonts w:ascii="Calibri" w:hAnsi="Calibri" w:cs="Calibri"/>
                <w:sz w:val="22"/>
                <w:szCs w:val="22"/>
              </w:rPr>
              <w:t xml:space="preserve">commented about </w:t>
            </w:r>
            <w:r w:rsidR="00E07324">
              <w:rPr>
                <w:rStyle w:val="normaltextrun"/>
                <w:rFonts w:ascii="Calibri" w:hAnsi="Calibri" w:cs="Calibri"/>
                <w:sz w:val="22"/>
                <w:szCs w:val="22"/>
              </w:rPr>
              <w:t>t</w:t>
            </w:r>
            <w:r w:rsidR="00E07324">
              <w:rPr>
                <w:rStyle w:val="normaltextrun"/>
                <w:rFonts w:ascii="Calibri" w:hAnsi="Calibri" w:cs="Calibri"/>
              </w:rPr>
              <w:t xml:space="preserve">he need for more </w:t>
            </w:r>
            <w:r>
              <w:rPr>
                <w:rStyle w:val="normaltextrun"/>
                <w:rFonts w:ascii="Calibri" w:hAnsi="Calibri" w:cs="Calibri"/>
                <w:sz w:val="22"/>
                <w:szCs w:val="22"/>
              </w:rPr>
              <w:t>services in Wollert specifically. </w:t>
            </w:r>
            <w:r>
              <w:rPr>
                <w:rStyle w:val="eop"/>
                <w:rFonts w:ascii="Calibri" w:hAnsi="Calibri" w:cs="Calibri"/>
                <w:sz w:val="22"/>
                <w:szCs w:val="22"/>
              </w:rPr>
              <w:t> </w:t>
            </w:r>
          </w:p>
          <w:p w14:paraId="77A91662" w14:textId="77777777" w:rsidR="006111F8" w:rsidRDefault="00581077" w:rsidP="00CC0C2B">
            <w:pPr>
              <w:pStyle w:val="paragraph"/>
              <w:numPr>
                <w:ilvl w:val="0"/>
                <w:numId w:val="7"/>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i/>
                <w:iCs/>
                <w:color w:val="1F4E79"/>
                <w:sz w:val="22"/>
                <w:szCs w:val="22"/>
              </w:rPr>
              <w:t>N</w:t>
            </w:r>
            <w:r w:rsidR="006111F8">
              <w:rPr>
                <w:rStyle w:val="normaltextrun"/>
                <w:rFonts w:ascii="Calibri" w:hAnsi="Calibri" w:cs="Calibri"/>
                <w:i/>
                <w:iCs/>
                <w:color w:val="1F4E79"/>
                <w:sz w:val="22"/>
                <w:szCs w:val="22"/>
              </w:rPr>
              <w:t>eed health and wellness priority such as gym, swimming etc not even close to Wollert such large crowd living in the locality.</w:t>
            </w:r>
            <w:r w:rsidR="006111F8">
              <w:rPr>
                <w:rStyle w:val="eop"/>
                <w:rFonts w:ascii="Calibri" w:hAnsi="Calibri" w:cs="Calibri"/>
                <w:color w:val="1F4E79"/>
                <w:sz w:val="22"/>
                <w:szCs w:val="22"/>
              </w:rPr>
              <w:t> </w:t>
            </w:r>
          </w:p>
          <w:p w14:paraId="2CCCA9D6" w14:textId="77777777" w:rsidR="006111F8" w:rsidRDefault="006111F8" w:rsidP="00CC0C2B">
            <w:pPr>
              <w:pStyle w:val="paragraph"/>
              <w:numPr>
                <w:ilvl w:val="0"/>
                <w:numId w:val="8"/>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i/>
                <w:iCs/>
                <w:color w:val="1F4E79"/>
                <w:sz w:val="22"/>
                <w:szCs w:val="22"/>
              </w:rPr>
              <w:t xml:space="preserve">Wollert lacks shopping and cafe facilities especially in the St Claire’s estate area. It’s like it’s been neglected. A group of shops was mentioned years ago </w:t>
            </w:r>
            <w:r w:rsidR="00581077">
              <w:rPr>
                <w:rStyle w:val="normaltextrun"/>
                <w:rFonts w:ascii="Calibri" w:hAnsi="Calibri" w:cs="Calibri"/>
                <w:i/>
                <w:iCs/>
                <w:color w:val="1F4E79"/>
                <w:sz w:val="22"/>
                <w:szCs w:val="22"/>
              </w:rPr>
              <w:t>o</w:t>
            </w:r>
            <w:r>
              <w:rPr>
                <w:rStyle w:val="normaltextrun"/>
                <w:rFonts w:ascii="Calibri" w:hAnsi="Calibri" w:cs="Calibri"/>
                <w:i/>
                <w:iCs/>
                <w:color w:val="1F4E79"/>
                <w:sz w:val="22"/>
                <w:szCs w:val="22"/>
              </w:rPr>
              <w:t>n the cnr of De Rossi and Highpark (the vacant land across from Wollert primary and secondary Schools.</w:t>
            </w:r>
            <w:r>
              <w:rPr>
                <w:rStyle w:val="eop"/>
                <w:rFonts w:ascii="Calibri" w:hAnsi="Calibri" w:cs="Calibri"/>
                <w:color w:val="1F4E79"/>
                <w:sz w:val="22"/>
                <w:szCs w:val="22"/>
              </w:rPr>
              <w:t> </w:t>
            </w:r>
          </w:p>
          <w:p w14:paraId="429C3083" w14:textId="77777777" w:rsidR="006111F8" w:rsidRDefault="006111F8" w:rsidP="00CC0C2B">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7CFDED26" w14:textId="77777777" w:rsidR="006111F8" w:rsidRDefault="006111F8" w:rsidP="00CC0C2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Four respondents commented about Community Safety. </w:t>
            </w:r>
            <w:r>
              <w:rPr>
                <w:rStyle w:val="eop"/>
                <w:rFonts w:ascii="Calibri" w:hAnsi="Calibri" w:cs="Calibri"/>
                <w:sz w:val="22"/>
                <w:szCs w:val="22"/>
              </w:rPr>
              <w:t> </w:t>
            </w:r>
          </w:p>
          <w:p w14:paraId="347FC9A9" w14:textId="77777777" w:rsidR="006111F8" w:rsidRDefault="006111F8" w:rsidP="00CC0C2B">
            <w:pPr>
              <w:pStyle w:val="paragraph"/>
              <w:numPr>
                <w:ilvl w:val="0"/>
                <w:numId w:val="9"/>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i/>
                <w:iCs/>
                <w:color w:val="1F4E79"/>
                <w:sz w:val="22"/>
                <w:szCs w:val="22"/>
              </w:rPr>
              <w:t xml:space="preserve">I think since the survey was completed crime in the area has increased </w:t>
            </w:r>
            <w:r w:rsidR="00244ECA">
              <w:rPr>
                <w:rStyle w:val="normaltextrun"/>
                <w:rFonts w:ascii="Calibri" w:hAnsi="Calibri" w:cs="Calibri"/>
                <w:i/>
                <w:iCs/>
                <w:color w:val="1F4E79"/>
                <w:sz w:val="22"/>
                <w:szCs w:val="22"/>
              </w:rPr>
              <w:t>tenfold</w:t>
            </w:r>
            <w:r>
              <w:rPr>
                <w:rStyle w:val="normaltextrun"/>
                <w:rFonts w:ascii="Calibri" w:hAnsi="Calibri" w:cs="Calibri"/>
                <w:i/>
                <w:iCs/>
                <w:color w:val="1F4E79"/>
                <w:sz w:val="22"/>
                <w:szCs w:val="22"/>
              </w:rPr>
              <w:t>. We need more police presence and more youth engagement to deter crime.</w:t>
            </w:r>
            <w:r>
              <w:rPr>
                <w:rStyle w:val="eop"/>
                <w:rFonts w:ascii="Calibri" w:hAnsi="Calibri" w:cs="Calibri"/>
                <w:color w:val="1F4E79"/>
                <w:sz w:val="22"/>
                <w:szCs w:val="22"/>
              </w:rPr>
              <w:t> </w:t>
            </w:r>
          </w:p>
          <w:p w14:paraId="25681FCE" w14:textId="77777777" w:rsidR="006111F8" w:rsidRDefault="006111F8" w:rsidP="00CC0C2B">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2698D949" w14:textId="77777777" w:rsidR="006111F8" w:rsidRDefault="006111F8" w:rsidP="00CC0C2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Four respondents commented about waste related services. </w:t>
            </w:r>
            <w:r>
              <w:rPr>
                <w:rStyle w:val="eop"/>
                <w:rFonts w:ascii="Calibri" w:hAnsi="Calibri" w:cs="Calibri"/>
                <w:sz w:val="22"/>
                <w:szCs w:val="22"/>
              </w:rPr>
              <w:t> </w:t>
            </w:r>
          </w:p>
          <w:p w14:paraId="50D488E1" w14:textId="77777777" w:rsidR="006111F8" w:rsidRDefault="006111F8" w:rsidP="00CC0C2B">
            <w:pPr>
              <w:pStyle w:val="paragraph"/>
              <w:numPr>
                <w:ilvl w:val="0"/>
                <w:numId w:val="10"/>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i/>
                <w:iCs/>
                <w:color w:val="1F4E79"/>
                <w:sz w:val="22"/>
                <w:szCs w:val="22"/>
              </w:rPr>
              <w:t>Rubbish and management of illegal dumping</w:t>
            </w:r>
            <w:r>
              <w:rPr>
                <w:rStyle w:val="eop"/>
                <w:rFonts w:ascii="Calibri" w:hAnsi="Calibri" w:cs="Calibri"/>
                <w:color w:val="1F4E79"/>
                <w:sz w:val="22"/>
                <w:szCs w:val="22"/>
              </w:rPr>
              <w:t> </w:t>
            </w:r>
          </w:p>
          <w:p w14:paraId="049404E5" w14:textId="77777777" w:rsidR="006111F8" w:rsidRDefault="006111F8" w:rsidP="00CC0C2B">
            <w:pPr>
              <w:pStyle w:val="paragraph"/>
              <w:numPr>
                <w:ilvl w:val="0"/>
                <w:numId w:val="11"/>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i/>
                <w:iCs/>
                <w:color w:val="1F4E79"/>
                <w:sz w:val="22"/>
                <w:szCs w:val="22"/>
              </w:rPr>
              <w:t>Rubbish, General waste drop off at Bridge Inn Road tip.  Difficult to work out how to go about doing it.</w:t>
            </w:r>
            <w:r>
              <w:rPr>
                <w:rStyle w:val="eop"/>
                <w:rFonts w:ascii="Calibri" w:hAnsi="Calibri" w:cs="Calibri"/>
                <w:color w:val="1F4E79"/>
                <w:sz w:val="22"/>
                <w:szCs w:val="22"/>
              </w:rPr>
              <w:t> </w:t>
            </w:r>
          </w:p>
          <w:p w14:paraId="3D8C80E9" w14:textId="77777777" w:rsidR="006111F8" w:rsidRDefault="006111F8" w:rsidP="00CC0C2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w:t>
            </w:r>
            <w:r>
              <w:rPr>
                <w:rStyle w:val="eop"/>
                <w:rFonts w:ascii="Calibri" w:hAnsi="Calibri" w:cs="Calibri"/>
                <w:sz w:val="22"/>
                <w:szCs w:val="22"/>
              </w:rPr>
              <w:t> </w:t>
            </w:r>
          </w:p>
          <w:p w14:paraId="523A3B91" w14:textId="77777777" w:rsidR="00AE5097" w:rsidRPr="009A78C5" w:rsidRDefault="006111F8" w:rsidP="00CC0C2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Other comments related to disability services (2), lack of social activities for people in their 20’s (1), transport (1) and sustainability (1)</w:t>
            </w:r>
            <w:r w:rsidR="00C71CF0">
              <w:rPr>
                <w:rStyle w:val="normaltextrun"/>
                <w:rFonts w:ascii="Calibri" w:hAnsi="Calibri" w:cs="Calibri"/>
                <w:sz w:val="22"/>
                <w:szCs w:val="22"/>
              </w:rPr>
              <w:t>.</w:t>
            </w:r>
            <w:r>
              <w:rPr>
                <w:rStyle w:val="eop"/>
                <w:rFonts w:ascii="Calibri" w:hAnsi="Calibri" w:cs="Calibri"/>
                <w:sz w:val="22"/>
                <w:szCs w:val="22"/>
              </w:rPr>
              <w:t> </w:t>
            </w:r>
            <w:r w:rsidR="00035DCE">
              <w:rPr>
                <w:rFonts w:cstheme="minorHAnsi"/>
              </w:rPr>
              <w:tab/>
            </w:r>
          </w:p>
          <w:p w14:paraId="1F0C0A1C" w14:textId="77777777" w:rsidR="00035DCE" w:rsidRDefault="00035DCE" w:rsidP="00CC0C2B">
            <w:pPr>
              <w:tabs>
                <w:tab w:val="left" w:pos="3135"/>
              </w:tabs>
              <w:rPr>
                <w:rFonts w:cstheme="minorHAnsi"/>
              </w:rPr>
            </w:pPr>
          </w:p>
          <w:p w14:paraId="2BECA53F" w14:textId="77777777" w:rsidR="00035DCE" w:rsidRDefault="00035DCE" w:rsidP="00CC0C2B">
            <w:pPr>
              <w:tabs>
                <w:tab w:val="left" w:pos="3135"/>
              </w:tabs>
              <w:rPr>
                <w:rFonts w:cstheme="minorHAnsi"/>
              </w:rPr>
            </w:pPr>
          </w:p>
        </w:tc>
      </w:tr>
      <w:tr w:rsidR="00AE5097" w14:paraId="0656ED50" w14:textId="77777777" w:rsidTr="001F5FF9">
        <w:trPr>
          <w:trHeight w:val="3828"/>
        </w:trPr>
        <w:sdt>
          <w:sdtPr>
            <w:rPr>
              <w:rFonts w:cstheme="minorHAnsi"/>
            </w:rPr>
            <w:id w:val="-988014089"/>
            <w:picture/>
          </w:sdtPr>
          <w:sdtEndPr/>
          <w:sdtContent>
            <w:tc>
              <w:tcPr>
                <w:tcW w:w="1560" w:type="dxa"/>
              </w:tcPr>
              <w:p w14:paraId="0C2FFF06" w14:textId="77777777" w:rsidR="00AE5097" w:rsidRDefault="00AE5097" w:rsidP="00CC0C2B">
                <w:pPr>
                  <w:rPr>
                    <w:rFonts w:cstheme="minorHAnsi"/>
                  </w:rPr>
                </w:pPr>
                <w:r>
                  <w:rPr>
                    <w:rFonts w:cstheme="minorHAnsi"/>
                    <w:noProof/>
                  </w:rPr>
                  <w:drawing>
                    <wp:inline distT="0" distB="0" distL="0" distR="0" wp14:anchorId="35D42F9D" wp14:editId="28335D06">
                      <wp:extent cx="733425" cy="820442"/>
                      <wp:effectExtent l="0" t="0" r="0" b="0"/>
                      <wp:docPr id="10"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2">
                                <a:extLst>
                                  <a:ext uri="{C183D7F6-B498-43B3-948B-1728B52AA6E4}">
                                    <adec:decorative xmlns:adec="http://schemas.microsoft.com/office/drawing/2017/decorative" val="1"/>
                                  </a:ext>
                                </a:extLst>
                              </pic:cNvPr>
                              <pic:cNvPicPr>
                                <a:picLocks noChangeAspect="1" noChangeArrowheads="1"/>
                              </pic:cNvPicPr>
                            </pic:nvPicPr>
                            <pic:blipFill>
                              <a:blip r:embed="rId28"/>
                              <a:stretch>
                                <a:fillRect/>
                              </a:stretch>
                            </pic:blipFill>
                            <pic:spPr bwMode="auto">
                              <a:xfrm flipH="1">
                                <a:off x="0" y="0"/>
                                <a:ext cx="742313" cy="830384"/>
                              </a:xfrm>
                              <a:prstGeom prst="rect">
                                <a:avLst/>
                              </a:prstGeom>
                              <a:noFill/>
                              <a:ln>
                                <a:noFill/>
                              </a:ln>
                            </pic:spPr>
                          </pic:pic>
                        </a:graphicData>
                      </a:graphic>
                    </wp:inline>
                  </w:drawing>
                </w:r>
              </w:p>
            </w:tc>
          </w:sdtContent>
        </w:sdt>
        <w:tc>
          <w:tcPr>
            <w:tcW w:w="7366" w:type="dxa"/>
          </w:tcPr>
          <w:sdt>
            <w:sdtPr>
              <w:rPr>
                <w:rStyle w:val="normaltextrun"/>
                <w:rFonts w:ascii="Calibri" w:hAnsi="Calibri" w:cs="Calibri"/>
                <w:b/>
                <w:bCs/>
                <w:color w:val="000000"/>
                <w:bdr w:val="none" w:sz="0" w:space="0" w:color="auto" w:frame="1"/>
              </w:rPr>
              <w:id w:val="1677301567"/>
              <w:placeholder>
                <w:docPart w:val="F044540300BB484FAE16AA0FDDD0D434"/>
              </w:placeholder>
              <w:text/>
            </w:sdtPr>
            <w:sdtEndPr>
              <w:rPr>
                <w:rStyle w:val="normaltextrun"/>
              </w:rPr>
            </w:sdtEndPr>
            <w:sdtContent>
              <w:p w14:paraId="285751F0" w14:textId="77777777" w:rsidR="00AE5097" w:rsidRPr="008B39F8" w:rsidRDefault="0059707B" w:rsidP="00CC0C2B">
                <w:pPr>
                  <w:rPr>
                    <w:rStyle w:val="normaltextrun"/>
                    <w:rFonts w:ascii="Calibri" w:hAnsi="Calibri" w:cs="Calibri"/>
                    <w:b/>
                    <w:bCs/>
                    <w:color w:val="000000"/>
                    <w:bdr w:val="none" w:sz="0" w:space="0" w:color="auto" w:frame="1"/>
                  </w:rPr>
                </w:pPr>
                <w:r>
                  <w:rPr>
                    <w:rStyle w:val="normaltextrun"/>
                    <w:rFonts w:ascii="Calibri" w:hAnsi="Calibri" w:cs="Calibri"/>
                    <w:b/>
                    <w:bCs/>
                    <w:color w:val="000000"/>
                    <w:bdr w:val="none" w:sz="0" w:space="0" w:color="auto" w:frame="1"/>
                  </w:rPr>
                  <w:t>Do you have any other comments?</w:t>
                </w:r>
              </w:p>
            </w:sdtContent>
          </w:sdt>
          <w:p w14:paraId="38EF25FA" w14:textId="77777777" w:rsidR="006111F8" w:rsidRDefault="00C71CF0" w:rsidP="00CC0C2B">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A total of 27 participants took the opportunity to provide additional comments. </w:t>
            </w:r>
            <w:r w:rsidR="006111F8">
              <w:rPr>
                <w:rStyle w:val="normaltextrun"/>
                <w:rFonts w:ascii="Calibri" w:hAnsi="Calibri" w:cs="Calibri"/>
                <w:sz w:val="22"/>
                <w:szCs w:val="22"/>
              </w:rPr>
              <w:t xml:space="preserve"> </w:t>
            </w:r>
          </w:p>
          <w:p w14:paraId="4990ADBA" w14:textId="77777777" w:rsidR="00C71CF0" w:rsidRDefault="00C71CF0" w:rsidP="00CC0C2B">
            <w:pPr>
              <w:pStyle w:val="paragraph"/>
              <w:spacing w:before="0" w:beforeAutospacing="0" w:after="0" w:afterAutospacing="0"/>
              <w:textAlignment w:val="baseline"/>
              <w:rPr>
                <w:rFonts w:ascii="Segoe UI" w:hAnsi="Segoe UI" w:cs="Segoe UI"/>
                <w:sz w:val="18"/>
                <w:szCs w:val="18"/>
              </w:rPr>
            </w:pPr>
          </w:p>
          <w:p w14:paraId="4E65A477" w14:textId="77777777" w:rsidR="006111F8" w:rsidRDefault="006111F8" w:rsidP="00CC0C2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xml:space="preserve">Nine comments </w:t>
            </w:r>
            <w:r w:rsidR="00C71CF0">
              <w:rPr>
                <w:rStyle w:val="normaltextrun"/>
                <w:rFonts w:ascii="Calibri" w:hAnsi="Calibri" w:cs="Calibri"/>
                <w:sz w:val="22"/>
                <w:szCs w:val="22"/>
              </w:rPr>
              <w:t>related to</w:t>
            </w:r>
            <w:r>
              <w:rPr>
                <w:rStyle w:val="normaltextrun"/>
                <w:rFonts w:ascii="Calibri" w:hAnsi="Calibri" w:cs="Calibri"/>
                <w:sz w:val="22"/>
                <w:szCs w:val="22"/>
              </w:rPr>
              <w:t xml:space="preserve"> maintenance and cleanliness of areas in the municipality including parks, gardens and kerbsides.  </w:t>
            </w:r>
            <w:r>
              <w:rPr>
                <w:rStyle w:val="eop"/>
                <w:rFonts w:ascii="Calibri" w:hAnsi="Calibri" w:cs="Calibri"/>
                <w:sz w:val="22"/>
                <w:szCs w:val="22"/>
              </w:rPr>
              <w:t> </w:t>
            </w:r>
          </w:p>
          <w:p w14:paraId="2C6358A6" w14:textId="77777777" w:rsidR="006111F8" w:rsidRDefault="006111F8" w:rsidP="00CC0C2B">
            <w:pPr>
              <w:pStyle w:val="paragraph"/>
              <w:numPr>
                <w:ilvl w:val="0"/>
                <w:numId w:val="12"/>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i/>
                <w:iCs/>
                <w:color w:val="1F4E79"/>
                <w:sz w:val="22"/>
                <w:szCs w:val="22"/>
              </w:rPr>
              <w:t>I hope that cleanliness of the roadsides and green spaces is part of the consideration for those top two priorities, as that lets our suburbs down at the moment - dumped rubbish, but also just loose trash floating around brings down the feeling of quality in the area.</w:t>
            </w:r>
            <w:r>
              <w:rPr>
                <w:rStyle w:val="eop"/>
                <w:rFonts w:ascii="Calibri" w:hAnsi="Calibri" w:cs="Calibri"/>
                <w:color w:val="1F4E79"/>
                <w:sz w:val="22"/>
                <w:szCs w:val="22"/>
              </w:rPr>
              <w:t> </w:t>
            </w:r>
          </w:p>
          <w:p w14:paraId="7A4CB5F6" w14:textId="77777777" w:rsidR="006111F8" w:rsidRDefault="006111F8" w:rsidP="00CC0C2B">
            <w:pPr>
              <w:pStyle w:val="paragraph"/>
              <w:numPr>
                <w:ilvl w:val="0"/>
                <w:numId w:val="13"/>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i/>
                <w:iCs/>
                <w:color w:val="1F4E79"/>
                <w:sz w:val="22"/>
                <w:szCs w:val="22"/>
              </w:rPr>
              <w:t>Parks and kerbside in Doreen need much more attention and more clean</w:t>
            </w:r>
            <w:r w:rsidR="00244ECA">
              <w:rPr>
                <w:rStyle w:val="normaltextrun"/>
                <w:rFonts w:ascii="Calibri" w:hAnsi="Calibri" w:cs="Calibri"/>
                <w:i/>
                <w:iCs/>
                <w:color w:val="1F4E79"/>
                <w:sz w:val="22"/>
                <w:szCs w:val="22"/>
              </w:rPr>
              <w:t>-</w:t>
            </w:r>
            <w:r>
              <w:rPr>
                <w:rStyle w:val="normaltextrun"/>
                <w:rFonts w:ascii="Calibri" w:hAnsi="Calibri" w:cs="Calibri"/>
                <w:i/>
                <w:iCs/>
                <w:color w:val="1F4E79"/>
                <w:sz w:val="22"/>
                <w:szCs w:val="22"/>
              </w:rPr>
              <w:t>up on a more regular basis.</w:t>
            </w:r>
            <w:r>
              <w:rPr>
                <w:rStyle w:val="eop"/>
                <w:rFonts w:ascii="Calibri" w:hAnsi="Calibri" w:cs="Calibri"/>
                <w:color w:val="1F4E79"/>
                <w:sz w:val="22"/>
                <w:szCs w:val="22"/>
              </w:rPr>
              <w:t> </w:t>
            </w:r>
          </w:p>
          <w:p w14:paraId="6BEDA084" w14:textId="77777777" w:rsidR="00C71CF0" w:rsidRDefault="00C71CF0" w:rsidP="00CC0C2B">
            <w:pPr>
              <w:pStyle w:val="paragraph"/>
              <w:spacing w:before="0" w:beforeAutospacing="0" w:after="0" w:afterAutospacing="0"/>
              <w:textAlignment w:val="baseline"/>
              <w:rPr>
                <w:rStyle w:val="normaltextrun"/>
                <w:rFonts w:ascii="Calibri" w:hAnsi="Calibri" w:cs="Calibri"/>
                <w:sz w:val="22"/>
                <w:szCs w:val="22"/>
              </w:rPr>
            </w:pPr>
          </w:p>
          <w:p w14:paraId="1633D56D" w14:textId="77777777" w:rsidR="006111F8" w:rsidRDefault="006111F8" w:rsidP="00CC0C2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xml:space="preserve">Six comments </w:t>
            </w:r>
            <w:r w:rsidR="00C71CF0">
              <w:rPr>
                <w:rStyle w:val="normaltextrun"/>
                <w:rFonts w:ascii="Calibri" w:hAnsi="Calibri" w:cs="Calibri"/>
                <w:sz w:val="22"/>
                <w:szCs w:val="22"/>
              </w:rPr>
              <w:t>related to</w:t>
            </w:r>
            <w:r>
              <w:rPr>
                <w:rStyle w:val="normaltextrun"/>
                <w:rFonts w:ascii="Calibri" w:hAnsi="Calibri" w:cs="Calibri"/>
                <w:sz w:val="22"/>
                <w:szCs w:val="22"/>
              </w:rPr>
              <w:t xml:space="preserve"> traffic management, particularly in areas of Thomastown and Mill Park.  </w:t>
            </w:r>
            <w:r w:rsidR="00C71CF0">
              <w:rPr>
                <w:rStyle w:val="normaltextrun"/>
                <w:rFonts w:ascii="Calibri" w:hAnsi="Calibri" w:cs="Calibri"/>
                <w:sz w:val="22"/>
                <w:szCs w:val="22"/>
              </w:rPr>
              <w:t>Improvement s</w:t>
            </w:r>
            <w:r>
              <w:rPr>
                <w:rStyle w:val="normaltextrun"/>
                <w:rFonts w:ascii="Calibri" w:hAnsi="Calibri" w:cs="Calibri"/>
                <w:sz w:val="22"/>
                <w:szCs w:val="22"/>
              </w:rPr>
              <w:t>uggestions included installations of traffic calming measures</w:t>
            </w:r>
            <w:r w:rsidR="00DD44C1">
              <w:rPr>
                <w:rStyle w:val="normaltextrun"/>
                <w:rFonts w:ascii="Calibri" w:hAnsi="Calibri" w:cs="Calibri"/>
                <w:sz w:val="22"/>
                <w:szCs w:val="22"/>
              </w:rPr>
              <w:t xml:space="preserve"> such as speed humps and chicanes </w:t>
            </w:r>
            <w:r>
              <w:rPr>
                <w:rStyle w:val="normaltextrun"/>
                <w:rFonts w:ascii="Calibri" w:hAnsi="Calibri" w:cs="Calibri"/>
                <w:sz w:val="22"/>
                <w:szCs w:val="22"/>
              </w:rPr>
              <w:t>and reducing speed limits. </w:t>
            </w:r>
            <w:r>
              <w:rPr>
                <w:rStyle w:val="eop"/>
                <w:rFonts w:ascii="Calibri" w:hAnsi="Calibri" w:cs="Calibri"/>
                <w:sz w:val="22"/>
                <w:szCs w:val="22"/>
              </w:rPr>
              <w:t> </w:t>
            </w:r>
          </w:p>
          <w:p w14:paraId="5D8F789C" w14:textId="77777777" w:rsidR="006111F8" w:rsidRDefault="006111F8" w:rsidP="00CC0C2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Other comments included suggestions on council processes, acknowledgement of inclusivity and diversity of respondents, public transport and education about waste and recycling.  </w:t>
            </w:r>
            <w:r>
              <w:rPr>
                <w:rStyle w:val="eop"/>
                <w:rFonts w:ascii="Calibri" w:hAnsi="Calibri" w:cs="Calibri"/>
                <w:sz w:val="22"/>
                <w:szCs w:val="22"/>
              </w:rPr>
              <w:t> </w:t>
            </w:r>
          </w:p>
          <w:p w14:paraId="6412D37C" w14:textId="77777777" w:rsidR="006111F8" w:rsidRDefault="006111F8" w:rsidP="00CC0C2B">
            <w:pPr>
              <w:pStyle w:val="paragraph"/>
              <w:numPr>
                <w:ilvl w:val="0"/>
                <w:numId w:val="14"/>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i/>
                <w:iCs/>
                <w:color w:val="1F4E79"/>
                <w:sz w:val="22"/>
                <w:szCs w:val="22"/>
              </w:rPr>
              <w:t>In an area like Whittlesea that is so large and diverse opinions will vary greatly</w:t>
            </w:r>
            <w:r>
              <w:rPr>
                <w:rStyle w:val="eop"/>
                <w:rFonts w:ascii="Calibri" w:hAnsi="Calibri" w:cs="Calibri"/>
                <w:color w:val="1F4E79"/>
                <w:sz w:val="22"/>
                <w:szCs w:val="22"/>
              </w:rPr>
              <w:t> </w:t>
            </w:r>
          </w:p>
          <w:p w14:paraId="41481B95" w14:textId="77777777" w:rsidR="00035DCE" w:rsidRPr="00416AC0" w:rsidRDefault="006111F8" w:rsidP="00416AC0">
            <w:pPr>
              <w:pStyle w:val="paragraph"/>
              <w:numPr>
                <w:ilvl w:val="0"/>
                <w:numId w:val="15"/>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i/>
                <w:iCs/>
                <w:color w:val="1F4E79"/>
                <w:sz w:val="22"/>
                <w:szCs w:val="22"/>
              </w:rPr>
              <w:t>All external priorities are fine, however will there also be a focus on streamlining council processes for cost and time efficiency, and with a view to containing or reducing Rates and improving value to rate payers?</w:t>
            </w:r>
            <w:r>
              <w:rPr>
                <w:rStyle w:val="eop"/>
                <w:rFonts w:ascii="Calibri" w:hAnsi="Calibri" w:cs="Calibri"/>
                <w:color w:val="1F4E79"/>
                <w:sz w:val="22"/>
                <w:szCs w:val="22"/>
              </w:rPr>
              <w:t> </w:t>
            </w:r>
          </w:p>
        </w:tc>
      </w:tr>
    </w:tbl>
    <w:p w14:paraId="4FDAC2CB" w14:textId="77777777" w:rsidR="00E41E41" w:rsidRDefault="00E41E41" w:rsidP="00E41E41">
      <w:pPr>
        <w:pStyle w:val="Heading1"/>
        <w:rPr>
          <w:rFonts w:asciiTheme="minorHAnsi" w:hAnsiTheme="minorHAnsi" w:cstheme="minorHAnsi"/>
          <w:b/>
          <w:bCs/>
          <w:color w:val="1F4E79" w:themeColor="accent5" w:themeShade="80"/>
          <w:sz w:val="28"/>
          <w:szCs w:val="28"/>
        </w:rPr>
      </w:pPr>
      <w:bookmarkStart w:id="23" w:name="_Toc177650869"/>
      <w:bookmarkStart w:id="24" w:name="_Toc177650935"/>
      <w:r>
        <w:rPr>
          <w:rFonts w:asciiTheme="minorHAnsi" w:hAnsiTheme="minorHAnsi" w:cstheme="minorHAnsi"/>
          <w:b/>
          <w:bCs/>
          <w:color w:val="1F4E79" w:themeColor="accent5" w:themeShade="80"/>
          <w:sz w:val="28"/>
          <w:szCs w:val="28"/>
        </w:rPr>
        <w:t>Next Steps</w:t>
      </w:r>
    </w:p>
    <w:bookmarkEnd w:id="23"/>
    <w:bookmarkEnd w:id="24"/>
    <w:p w14:paraId="166FD072" w14:textId="77777777" w:rsidR="004327FC" w:rsidRDefault="004327FC" w:rsidP="004327FC">
      <w:pPr>
        <w:pStyle w:val="Heading1"/>
        <w:rPr>
          <w:rStyle w:val="normaltextrun"/>
          <w:rFonts w:ascii="Calibri" w:eastAsia="Times New Roman" w:hAnsi="Calibri" w:cs="Calibri"/>
          <w:color w:val="auto"/>
          <w:sz w:val="22"/>
          <w:szCs w:val="22"/>
          <w:lang w:eastAsia="en-AU"/>
        </w:rPr>
      </w:pPr>
      <w:r>
        <w:rPr>
          <w:rStyle w:val="normaltextrun"/>
          <w:rFonts w:ascii="Calibri" w:eastAsia="Times New Roman" w:hAnsi="Calibri" w:cs="Calibri"/>
          <w:color w:val="auto"/>
          <w:sz w:val="22"/>
          <w:szCs w:val="22"/>
          <w:lang w:eastAsia="en-AU"/>
        </w:rPr>
        <w:t xml:space="preserve">Thank you to everyone </w:t>
      </w:r>
      <w:r w:rsidR="00BC3627">
        <w:rPr>
          <w:rStyle w:val="normaltextrun"/>
          <w:rFonts w:ascii="Calibri" w:eastAsia="Times New Roman" w:hAnsi="Calibri" w:cs="Calibri"/>
          <w:color w:val="auto"/>
          <w:sz w:val="22"/>
          <w:szCs w:val="22"/>
          <w:lang w:eastAsia="en-AU"/>
        </w:rPr>
        <w:t xml:space="preserve">who </w:t>
      </w:r>
      <w:r>
        <w:rPr>
          <w:rStyle w:val="normaltextrun"/>
          <w:rFonts w:ascii="Calibri" w:eastAsia="Times New Roman" w:hAnsi="Calibri" w:cs="Calibri"/>
          <w:color w:val="auto"/>
          <w:sz w:val="22"/>
          <w:szCs w:val="22"/>
          <w:lang w:eastAsia="en-AU"/>
        </w:rPr>
        <w:t>participated in the community engagement by completing our community priorities activity and/or registering their interest to be a part of our community focus groups.</w:t>
      </w:r>
      <w:r w:rsidR="00594398">
        <w:rPr>
          <w:rStyle w:val="normaltextrun"/>
          <w:rFonts w:ascii="Calibri" w:eastAsia="Times New Roman" w:hAnsi="Calibri" w:cs="Calibri"/>
          <w:color w:val="auto"/>
          <w:sz w:val="22"/>
          <w:szCs w:val="22"/>
          <w:lang w:eastAsia="en-AU"/>
        </w:rPr>
        <w:t xml:space="preserve"> T</w:t>
      </w:r>
      <w:r w:rsidR="00594398" w:rsidRPr="00416AC0">
        <w:rPr>
          <w:rStyle w:val="normaltextrun"/>
          <w:rFonts w:ascii="Calibri" w:eastAsia="Times New Roman" w:hAnsi="Calibri" w:cs="Calibri"/>
          <w:color w:val="auto"/>
          <w:sz w:val="22"/>
          <w:szCs w:val="22"/>
          <w:lang w:eastAsia="en-AU"/>
        </w:rPr>
        <w:t>he priorities were supported</w:t>
      </w:r>
      <w:r w:rsidR="00594398">
        <w:rPr>
          <w:rStyle w:val="normaltextrun"/>
          <w:rFonts w:ascii="Calibri" w:eastAsia="Times New Roman" w:hAnsi="Calibri" w:cs="Calibri"/>
          <w:color w:val="auto"/>
          <w:sz w:val="22"/>
          <w:szCs w:val="22"/>
          <w:lang w:eastAsia="en-AU"/>
        </w:rPr>
        <w:t xml:space="preserve"> by majority of participants (75%) </w:t>
      </w:r>
      <w:r w:rsidR="00594398" w:rsidRPr="00416AC0">
        <w:rPr>
          <w:rStyle w:val="normaltextrun"/>
          <w:rFonts w:ascii="Calibri" w:eastAsia="Times New Roman" w:hAnsi="Calibri" w:cs="Calibri"/>
          <w:color w:val="auto"/>
          <w:sz w:val="22"/>
          <w:szCs w:val="22"/>
          <w:lang w:eastAsia="en-AU"/>
        </w:rPr>
        <w:t xml:space="preserve">and there was no change required to </w:t>
      </w:r>
      <w:r w:rsidR="00594398">
        <w:rPr>
          <w:rStyle w:val="normaltextrun"/>
          <w:rFonts w:ascii="Calibri" w:eastAsia="Times New Roman" w:hAnsi="Calibri" w:cs="Calibri"/>
          <w:color w:val="auto"/>
          <w:sz w:val="22"/>
          <w:szCs w:val="22"/>
          <w:lang w:eastAsia="en-AU"/>
        </w:rPr>
        <w:t xml:space="preserve">the order of the community </w:t>
      </w:r>
      <w:r w:rsidR="00594398" w:rsidRPr="00416AC0">
        <w:rPr>
          <w:rStyle w:val="normaltextrun"/>
          <w:rFonts w:ascii="Calibri" w:eastAsia="Times New Roman" w:hAnsi="Calibri" w:cs="Calibri"/>
          <w:color w:val="auto"/>
          <w:sz w:val="22"/>
          <w:szCs w:val="22"/>
          <w:lang w:eastAsia="en-AU"/>
        </w:rPr>
        <w:t>priorit</w:t>
      </w:r>
      <w:r w:rsidR="00594398">
        <w:rPr>
          <w:rStyle w:val="normaltextrun"/>
          <w:rFonts w:ascii="Calibri" w:eastAsia="Times New Roman" w:hAnsi="Calibri" w:cs="Calibri"/>
          <w:color w:val="auto"/>
          <w:sz w:val="22"/>
          <w:szCs w:val="22"/>
          <w:lang w:eastAsia="en-AU"/>
        </w:rPr>
        <w:t>ies captured.</w:t>
      </w:r>
    </w:p>
    <w:p w14:paraId="5A9C7210" w14:textId="77777777" w:rsidR="004327FC" w:rsidRPr="007F0B59" w:rsidRDefault="004327FC" w:rsidP="004327FC">
      <w:pPr>
        <w:pStyle w:val="Heading1"/>
        <w:rPr>
          <w:rStyle w:val="normaltextrun"/>
          <w:rFonts w:asciiTheme="minorHAnsi" w:hAnsiTheme="minorHAnsi" w:cstheme="minorHAnsi"/>
          <w:b/>
          <w:bCs/>
          <w:color w:val="1F4E79" w:themeColor="accent5" w:themeShade="80"/>
          <w:sz w:val="28"/>
          <w:szCs w:val="28"/>
        </w:rPr>
      </w:pPr>
      <w:r w:rsidRPr="007F0B59">
        <w:rPr>
          <w:rStyle w:val="normaltextrun"/>
          <w:rFonts w:ascii="Calibri" w:eastAsia="Times New Roman" w:hAnsi="Calibri" w:cs="Calibri"/>
          <w:color w:val="auto"/>
          <w:sz w:val="22"/>
          <w:szCs w:val="22"/>
          <w:lang w:eastAsia="en-AU"/>
        </w:rPr>
        <w:t xml:space="preserve">The information captured through </w:t>
      </w:r>
      <w:r w:rsidR="00456FC1">
        <w:rPr>
          <w:rStyle w:val="normaltextrun"/>
          <w:rFonts w:ascii="Calibri" w:eastAsia="Times New Roman" w:hAnsi="Calibri" w:cs="Calibri"/>
          <w:color w:val="auto"/>
          <w:sz w:val="22"/>
          <w:szCs w:val="22"/>
          <w:lang w:eastAsia="en-AU"/>
        </w:rPr>
        <w:t>the different phases of</w:t>
      </w:r>
      <w:r w:rsidRPr="007F0B59">
        <w:rPr>
          <w:rStyle w:val="normaltextrun"/>
          <w:rFonts w:ascii="Calibri" w:eastAsia="Times New Roman" w:hAnsi="Calibri" w:cs="Calibri"/>
          <w:color w:val="auto"/>
          <w:sz w:val="22"/>
          <w:szCs w:val="22"/>
          <w:lang w:eastAsia="en-AU"/>
        </w:rPr>
        <w:t xml:space="preserve"> consultation will inform the development of the draft </w:t>
      </w:r>
      <w:r>
        <w:rPr>
          <w:rStyle w:val="normaltextrun"/>
          <w:rFonts w:ascii="Calibri" w:eastAsia="Times New Roman" w:hAnsi="Calibri" w:cs="Calibri"/>
          <w:color w:val="auto"/>
          <w:sz w:val="22"/>
          <w:szCs w:val="22"/>
          <w:lang w:eastAsia="en-AU"/>
        </w:rPr>
        <w:t>2025-26 Budget, Council (Community)</w:t>
      </w:r>
      <w:r w:rsidRPr="007F0B59">
        <w:rPr>
          <w:rStyle w:val="normaltextrun"/>
          <w:rFonts w:ascii="Calibri" w:eastAsia="Times New Roman" w:hAnsi="Calibri" w:cs="Calibri"/>
          <w:color w:val="auto"/>
          <w:sz w:val="22"/>
          <w:szCs w:val="22"/>
          <w:lang w:eastAsia="en-AU"/>
        </w:rPr>
        <w:t xml:space="preserve"> Plan </w:t>
      </w:r>
      <w:r>
        <w:rPr>
          <w:rStyle w:val="normaltextrun"/>
          <w:rFonts w:ascii="Calibri" w:eastAsia="Times New Roman" w:hAnsi="Calibri" w:cs="Calibri"/>
          <w:color w:val="auto"/>
          <w:sz w:val="22"/>
          <w:szCs w:val="22"/>
          <w:lang w:eastAsia="en-AU"/>
        </w:rPr>
        <w:t xml:space="preserve">2025- 29, Financial Plan 2026-35, </w:t>
      </w:r>
      <w:r w:rsidR="008E4AD7">
        <w:rPr>
          <w:rStyle w:val="normaltextrun"/>
          <w:rFonts w:ascii="Calibri" w:eastAsia="Times New Roman" w:hAnsi="Calibri" w:cs="Calibri"/>
          <w:color w:val="auto"/>
          <w:sz w:val="22"/>
          <w:szCs w:val="22"/>
          <w:lang w:eastAsia="en-AU"/>
        </w:rPr>
        <w:t xml:space="preserve">Road Management Plan 2026-29 and Revenue and rating Plan 2026-29. </w:t>
      </w:r>
      <w:r>
        <w:rPr>
          <w:rStyle w:val="normaltextrun"/>
          <w:rFonts w:ascii="Calibri" w:eastAsia="Times New Roman" w:hAnsi="Calibri" w:cs="Calibri"/>
          <w:color w:val="auto"/>
          <w:sz w:val="22"/>
          <w:szCs w:val="22"/>
          <w:lang w:eastAsia="en-AU"/>
        </w:rPr>
        <w:t xml:space="preserve">The draft </w:t>
      </w:r>
      <w:r w:rsidR="00456FC1">
        <w:rPr>
          <w:rStyle w:val="normaltextrun"/>
          <w:rFonts w:ascii="Calibri" w:eastAsia="Times New Roman" w:hAnsi="Calibri" w:cs="Calibri"/>
          <w:color w:val="auto"/>
          <w:sz w:val="22"/>
          <w:szCs w:val="22"/>
          <w:lang w:eastAsia="en-AU"/>
        </w:rPr>
        <w:t>Community</w:t>
      </w:r>
      <w:r>
        <w:rPr>
          <w:rStyle w:val="normaltextrun"/>
          <w:rFonts w:ascii="Calibri" w:eastAsia="Times New Roman" w:hAnsi="Calibri" w:cs="Calibri"/>
          <w:color w:val="auto"/>
          <w:sz w:val="22"/>
          <w:szCs w:val="22"/>
          <w:lang w:eastAsia="en-AU"/>
        </w:rPr>
        <w:t xml:space="preserve"> Plan</w:t>
      </w:r>
      <w:r w:rsidR="008E4AD7">
        <w:rPr>
          <w:rStyle w:val="normaltextrun"/>
          <w:rFonts w:ascii="Calibri" w:eastAsia="Times New Roman" w:hAnsi="Calibri" w:cs="Calibri"/>
          <w:color w:val="auto"/>
          <w:sz w:val="22"/>
          <w:szCs w:val="22"/>
          <w:lang w:eastAsia="en-AU"/>
        </w:rPr>
        <w:t xml:space="preserve"> 2025-29</w:t>
      </w:r>
      <w:r>
        <w:rPr>
          <w:rStyle w:val="normaltextrun"/>
          <w:rFonts w:ascii="Calibri" w:eastAsia="Times New Roman" w:hAnsi="Calibri" w:cs="Calibri"/>
          <w:color w:val="auto"/>
          <w:sz w:val="22"/>
          <w:szCs w:val="22"/>
          <w:lang w:eastAsia="en-AU"/>
        </w:rPr>
        <w:t xml:space="preserve"> will be shared with community for feedback. </w:t>
      </w:r>
      <w:r w:rsidRPr="007F0B59">
        <w:rPr>
          <w:rStyle w:val="normaltextrun"/>
          <w:rFonts w:ascii="Calibri" w:eastAsia="Times New Roman" w:hAnsi="Calibri" w:cs="Calibri"/>
          <w:color w:val="auto"/>
          <w:sz w:val="22"/>
          <w:szCs w:val="22"/>
          <w:lang w:eastAsia="en-AU"/>
        </w:rPr>
        <w:t>The feedback captured will also help to inform the development of other key plans and strategies Council are working on to make Whittlesea A Place for Al</w:t>
      </w:r>
      <w:r>
        <w:rPr>
          <w:rStyle w:val="normaltextrun"/>
          <w:rFonts w:ascii="Calibri" w:eastAsia="Times New Roman" w:hAnsi="Calibri" w:cs="Calibri"/>
          <w:color w:val="auto"/>
          <w:sz w:val="22"/>
          <w:szCs w:val="22"/>
          <w:lang w:eastAsia="en-AU"/>
        </w:rPr>
        <w:t>l</w:t>
      </w:r>
      <w:r w:rsidRPr="007F0B59">
        <w:rPr>
          <w:rStyle w:val="normaltextrun"/>
          <w:rFonts w:ascii="Calibri" w:eastAsia="Times New Roman" w:hAnsi="Calibri" w:cs="Calibri"/>
          <w:color w:val="auto"/>
          <w:sz w:val="22"/>
          <w:szCs w:val="22"/>
          <w:lang w:eastAsia="en-AU"/>
        </w:rPr>
        <w:t>.</w:t>
      </w:r>
    </w:p>
    <w:p w14:paraId="3ED0C90C" w14:textId="77777777" w:rsidR="004327FC" w:rsidRDefault="004327FC" w:rsidP="004327FC">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The </w:t>
      </w:r>
      <w:r w:rsidR="00456FC1">
        <w:rPr>
          <w:rStyle w:val="normaltextrun"/>
          <w:rFonts w:ascii="Calibri" w:hAnsi="Calibri" w:cs="Calibri"/>
          <w:sz w:val="22"/>
          <w:szCs w:val="22"/>
        </w:rPr>
        <w:t>Community</w:t>
      </w:r>
      <w:r w:rsidRPr="007F0B59">
        <w:rPr>
          <w:rStyle w:val="normaltextrun"/>
          <w:rFonts w:ascii="Calibri" w:hAnsi="Calibri" w:cs="Calibri"/>
          <w:sz w:val="22"/>
          <w:szCs w:val="22"/>
        </w:rPr>
        <w:t xml:space="preserve"> </w:t>
      </w:r>
      <w:r w:rsidR="008E4AD7" w:rsidRPr="007F0B59">
        <w:rPr>
          <w:rStyle w:val="normaltextrun"/>
          <w:rFonts w:ascii="Calibri" w:hAnsi="Calibri" w:cs="Calibri"/>
          <w:sz w:val="22"/>
          <w:szCs w:val="22"/>
        </w:rPr>
        <w:t>Plan</w:t>
      </w:r>
      <w:r w:rsidR="008E4AD7">
        <w:rPr>
          <w:rStyle w:val="normaltextrun"/>
          <w:rFonts w:ascii="Calibri" w:hAnsi="Calibri" w:cs="Calibri"/>
          <w:sz w:val="22"/>
          <w:szCs w:val="22"/>
        </w:rPr>
        <w:t xml:space="preserve"> </w:t>
      </w:r>
      <w:r w:rsidR="008E4AD7" w:rsidRPr="007F0B59">
        <w:rPr>
          <w:rStyle w:val="normaltextrun"/>
          <w:rFonts w:ascii="Calibri" w:hAnsi="Calibri" w:cs="Calibri"/>
          <w:sz w:val="22"/>
          <w:szCs w:val="22"/>
        </w:rPr>
        <w:t>will</w:t>
      </w:r>
      <w:r>
        <w:rPr>
          <w:rStyle w:val="normaltextrun"/>
          <w:rFonts w:ascii="Calibri" w:hAnsi="Calibri" w:cs="Calibri"/>
          <w:sz w:val="22"/>
          <w:szCs w:val="22"/>
        </w:rPr>
        <w:t xml:space="preserve"> feature as one of two activities in the upcoming Community Priorities Focus Groups scheduled for February 2025. </w:t>
      </w:r>
      <w:r w:rsidR="00456FC1">
        <w:rPr>
          <w:rStyle w:val="normaltextrun"/>
          <w:rFonts w:ascii="Calibri" w:hAnsi="Calibri" w:cs="Calibri"/>
          <w:sz w:val="22"/>
          <w:szCs w:val="22"/>
        </w:rPr>
        <w:t xml:space="preserve">Once drafted, the </w:t>
      </w:r>
      <w:r>
        <w:rPr>
          <w:rStyle w:val="normaltextrun"/>
          <w:rFonts w:ascii="Calibri" w:hAnsi="Calibri" w:cs="Calibri"/>
          <w:sz w:val="22"/>
          <w:szCs w:val="22"/>
        </w:rPr>
        <w:t>plan will also be presented to our Youth Council and Aboriginal Communities team for further feedback.</w:t>
      </w:r>
    </w:p>
    <w:p w14:paraId="6ABDA726" w14:textId="77777777" w:rsidR="004327FC" w:rsidRDefault="004327FC" w:rsidP="004327FC">
      <w:pPr>
        <w:pStyle w:val="paragraph"/>
        <w:spacing w:before="0" w:beforeAutospacing="0" w:after="0" w:afterAutospacing="0"/>
        <w:textAlignment w:val="baseline"/>
        <w:rPr>
          <w:rFonts w:ascii="Segoe UI" w:hAnsi="Segoe UI" w:cs="Segoe UI"/>
          <w:sz w:val="18"/>
          <w:szCs w:val="18"/>
        </w:rPr>
      </w:pPr>
    </w:p>
    <w:p w14:paraId="08C25C30" w14:textId="77777777" w:rsidR="004327FC" w:rsidRPr="00456FC1" w:rsidRDefault="004327FC" w:rsidP="004327FC">
      <w:pPr>
        <w:pStyle w:val="paragraph"/>
        <w:spacing w:before="0" w:beforeAutospacing="0" w:after="0" w:afterAutospacing="0"/>
        <w:textAlignment w:val="baseline"/>
        <w:rPr>
          <w:rStyle w:val="normaltextrun"/>
          <w:rFonts w:asciiTheme="minorHAnsi" w:hAnsiTheme="minorHAnsi" w:cstheme="minorHAnsi"/>
          <w:sz w:val="22"/>
          <w:szCs w:val="22"/>
        </w:rPr>
      </w:pPr>
      <w:r w:rsidRPr="00456FC1">
        <w:rPr>
          <w:rStyle w:val="normaltextrun"/>
          <w:rFonts w:asciiTheme="minorHAnsi" w:hAnsiTheme="minorHAnsi" w:cstheme="minorHAnsi"/>
          <w:sz w:val="22"/>
          <w:szCs w:val="22"/>
        </w:rPr>
        <w:t xml:space="preserve">The community will be updated on further developments via the </w:t>
      </w:r>
      <w:hyperlink r:id="rId29" w:history="1">
        <w:r w:rsidR="008E4AD7" w:rsidRPr="00456FC1">
          <w:rPr>
            <w:rFonts w:asciiTheme="minorHAnsi" w:eastAsiaTheme="minorHAnsi" w:hAnsiTheme="minorHAnsi" w:cstheme="minorHAnsi"/>
            <w:color w:val="0000FF"/>
            <w:sz w:val="22"/>
            <w:szCs w:val="22"/>
            <w:u w:val="single"/>
            <w:lang w:eastAsia="en-US"/>
          </w:rPr>
          <w:t>Community Priorities | Engage City of Whittlesea</w:t>
        </w:r>
      </w:hyperlink>
      <w:r w:rsidR="00456FC1" w:rsidRPr="00456FC1">
        <w:rPr>
          <w:rFonts w:asciiTheme="minorHAnsi" w:eastAsiaTheme="minorHAnsi" w:hAnsiTheme="minorHAnsi" w:cstheme="minorHAnsi"/>
          <w:color w:val="0000FF"/>
          <w:sz w:val="22"/>
          <w:szCs w:val="22"/>
          <w:u w:val="single"/>
          <w:lang w:eastAsia="en-US"/>
        </w:rPr>
        <w:t>.</w:t>
      </w:r>
      <w:r w:rsidR="008E4AD7" w:rsidRPr="00456FC1">
        <w:rPr>
          <w:rFonts w:asciiTheme="minorHAnsi" w:eastAsiaTheme="minorHAnsi" w:hAnsiTheme="minorHAnsi" w:cstheme="minorHAnsi"/>
          <w:sz w:val="22"/>
          <w:szCs w:val="22"/>
          <w:lang w:eastAsia="en-US"/>
        </w:rPr>
        <w:t xml:space="preserve"> We </w:t>
      </w:r>
      <w:r w:rsidRPr="00456FC1">
        <w:rPr>
          <w:rStyle w:val="normaltextrun"/>
          <w:rFonts w:asciiTheme="minorHAnsi" w:hAnsiTheme="minorHAnsi" w:cstheme="minorHAnsi"/>
          <w:sz w:val="22"/>
          <w:szCs w:val="22"/>
        </w:rPr>
        <w:t>encourage you to register and follow the page to be kept updated on the project.</w:t>
      </w:r>
    </w:p>
    <w:p w14:paraId="235748D3" w14:textId="77777777" w:rsidR="009258C8" w:rsidRDefault="009258C8" w:rsidP="001845A3"/>
    <w:sectPr w:rsidR="009258C8" w:rsidSect="008B752D">
      <w:headerReference w:type="default" r:id="rId30"/>
      <w:footerReference w:type="default" r:id="rId31"/>
      <w:headerReference w:type="first" r:id="rId32"/>
      <w:type w:val="continuous"/>
      <w:pgSz w:w="11906" w:h="16838"/>
      <w:pgMar w:top="2127" w:right="1440" w:bottom="1440" w:left="1440" w:header="794"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5DDC0A" w14:textId="77777777" w:rsidR="00F860A5" w:rsidRDefault="00F860A5" w:rsidP="00201A1C">
      <w:pPr>
        <w:spacing w:after="0" w:line="240" w:lineRule="auto"/>
      </w:pPr>
      <w:r>
        <w:separator/>
      </w:r>
    </w:p>
  </w:endnote>
  <w:endnote w:type="continuationSeparator" w:id="0">
    <w:p w14:paraId="57D4D0BB" w14:textId="77777777" w:rsidR="00F860A5" w:rsidRDefault="00F860A5" w:rsidP="00201A1C">
      <w:pPr>
        <w:spacing w:after="0" w:line="240" w:lineRule="auto"/>
      </w:pPr>
      <w:r>
        <w:continuationSeparator/>
      </w:r>
    </w:p>
  </w:endnote>
  <w:endnote w:type="continuationNotice" w:id="1">
    <w:p w14:paraId="4F06C21E" w14:textId="77777777" w:rsidR="00F860A5" w:rsidRDefault="00F860A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21CD5" w14:textId="77777777" w:rsidR="007233A5" w:rsidRDefault="007233A5">
    <w:pPr>
      <w:pStyle w:val="Footer"/>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4C38E3E1" w14:textId="77777777" w:rsidR="007233A5" w:rsidRDefault="007233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02BF18" w14:textId="77777777" w:rsidR="00F860A5" w:rsidRDefault="00F860A5" w:rsidP="00201A1C">
      <w:pPr>
        <w:spacing w:after="0" w:line="240" w:lineRule="auto"/>
      </w:pPr>
      <w:r>
        <w:separator/>
      </w:r>
    </w:p>
  </w:footnote>
  <w:footnote w:type="continuationSeparator" w:id="0">
    <w:p w14:paraId="2C547108" w14:textId="77777777" w:rsidR="00F860A5" w:rsidRDefault="00F860A5" w:rsidP="00201A1C">
      <w:pPr>
        <w:spacing w:after="0" w:line="240" w:lineRule="auto"/>
      </w:pPr>
      <w:r>
        <w:continuationSeparator/>
      </w:r>
    </w:p>
  </w:footnote>
  <w:footnote w:type="continuationNotice" w:id="1">
    <w:p w14:paraId="76A66A02" w14:textId="77777777" w:rsidR="00F860A5" w:rsidRDefault="00F860A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F312D" w14:textId="77777777" w:rsidR="00C9248D" w:rsidRPr="0065376E" w:rsidRDefault="000E1074" w:rsidP="003F3C16">
    <w:pPr>
      <w:pStyle w:val="Header"/>
      <w:tabs>
        <w:tab w:val="clear" w:pos="4513"/>
        <w:tab w:val="clear" w:pos="9026"/>
        <w:tab w:val="left" w:pos="8640"/>
      </w:tabs>
      <w:rPr>
        <w:color w:val="FFFFFF" w:themeColor="background1"/>
        <w:sz w:val="28"/>
        <w:szCs w:val="28"/>
      </w:rPr>
    </w:pPr>
    <w:r>
      <w:rPr>
        <w:color w:val="FFFFFF" w:themeColor="background1"/>
        <w:sz w:val="28"/>
        <w:szCs w:val="28"/>
      </w:rPr>
      <w:ptab w:relativeTo="margin" w:alignment="center" w:leader="underscore"/>
    </w:r>
    <w:r w:rsidR="003F3C16" w:rsidRPr="0065376E">
      <w:rPr>
        <w:noProof/>
        <w:color w:val="FFFFFF" w:themeColor="background1"/>
        <w:sz w:val="28"/>
        <w:szCs w:val="28"/>
      </w:rPr>
      <w:drawing>
        <wp:anchor distT="0" distB="0" distL="114300" distR="114300" simplePos="0" relativeHeight="251658241" behindDoc="0" locked="0" layoutInCell="1" allowOverlap="1" wp14:anchorId="142DE094" wp14:editId="3F0D5B18">
          <wp:simplePos x="0" y="0"/>
          <wp:positionH relativeFrom="page">
            <wp:posOffset>-934</wp:posOffset>
          </wp:positionH>
          <wp:positionV relativeFrom="paragraph">
            <wp:posOffset>-674346</wp:posOffset>
          </wp:positionV>
          <wp:extent cx="7705853" cy="1466850"/>
          <wp:effectExtent l="0" t="0" r="9525" b="0"/>
          <wp:wrapNone/>
          <wp:docPr id="8"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705853" cy="1466850"/>
                  </a:xfrm>
                  <a:prstGeom prst="rect">
                    <a:avLst/>
                  </a:prstGeom>
                </pic:spPr>
              </pic:pic>
            </a:graphicData>
          </a:graphic>
          <wp14:sizeRelH relativeFrom="page">
            <wp14:pctWidth>0</wp14:pctWidth>
          </wp14:sizeRelH>
          <wp14:sizeRelV relativeFrom="page">
            <wp14:pctHeight>0</wp14:pctHeight>
          </wp14:sizeRelV>
        </wp:anchor>
      </w:drawing>
    </w:r>
    <w:r w:rsidR="003F3C16">
      <w:rPr>
        <w:color w:val="FFFFFF" w:themeColor="background1"/>
        <w:sz w:val="28"/>
        <w:szCs w:val="2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2A94F" w14:textId="77777777" w:rsidR="00DD476D" w:rsidRPr="00DD476D" w:rsidRDefault="00DD476D" w:rsidP="00DD476D">
    <w:pPr>
      <w:pStyle w:val="Header"/>
    </w:pPr>
    <w:r w:rsidRPr="0065376E">
      <w:rPr>
        <w:noProof/>
        <w:color w:val="FFFFFF" w:themeColor="background1"/>
        <w:sz w:val="28"/>
        <w:szCs w:val="28"/>
      </w:rPr>
      <w:drawing>
        <wp:anchor distT="0" distB="0" distL="114300" distR="114300" simplePos="0" relativeHeight="251658240" behindDoc="1" locked="0" layoutInCell="1" allowOverlap="1" wp14:anchorId="7E6C6C93" wp14:editId="208E40D6">
          <wp:simplePos x="0" y="0"/>
          <wp:positionH relativeFrom="page">
            <wp:align>left</wp:align>
          </wp:positionH>
          <wp:positionV relativeFrom="paragraph">
            <wp:posOffset>-463424</wp:posOffset>
          </wp:positionV>
          <wp:extent cx="7705853" cy="1466850"/>
          <wp:effectExtent l="0" t="0" r="9525" b="0"/>
          <wp:wrapNone/>
          <wp:docPr id="9"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705853" cy="14668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F2746"/>
    <w:multiLevelType w:val="multilevel"/>
    <w:tmpl w:val="D5301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E70BBC"/>
    <w:multiLevelType w:val="hybridMultilevel"/>
    <w:tmpl w:val="D136885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A267CC9"/>
    <w:multiLevelType w:val="multilevel"/>
    <w:tmpl w:val="0E4AB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D4250C9"/>
    <w:multiLevelType w:val="multilevel"/>
    <w:tmpl w:val="D276A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2CD744C"/>
    <w:multiLevelType w:val="multilevel"/>
    <w:tmpl w:val="D58AD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86B7A4D"/>
    <w:multiLevelType w:val="multilevel"/>
    <w:tmpl w:val="7F823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A34013A"/>
    <w:multiLevelType w:val="hybridMultilevel"/>
    <w:tmpl w:val="657CC780"/>
    <w:lvl w:ilvl="0" w:tplc="6D5CEC72">
      <w:start w:val="1"/>
      <w:numFmt w:val="decimal"/>
      <w:lvlText w:val="%1"/>
      <w:lvlJc w:val="left"/>
      <w:pPr>
        <w:ind w:left="720" w:hanging="360"/>
      </w:pPr>
      <w:rPr>
        <w:rFonts w:ascii="Calibri" w:hAnsi="Calibri" w:cs="Calibri" w:hint="default"/>
        <w:color w:val="538135"/>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A851619"/>
    <w:multiLevelType w:val="multilevel"/>
    <w:tmpl w:val="02F6E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D062568"/>
    <w:multiLevelType w:val="hybridMultilevel"/>
    <w:tmpl w:val="7988DB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26413F7"/>
    <w:multiLevelType w:val="multilevel"/>
    <w:tmpl w:val="384C1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DB948DD"/>
    <w:multiLevelType w:val="multilevel"/>
    <w:tmpl w:val="23AE3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3D7069C"/>
    <w:multiLevelType w:val="hybridMultilevel"/>
    <w:tmpl w:val="5FD4C1D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48202CD8"/>
    <w:multiLevelType w:val="multilevel"/>
    <w:tmpl w:val="1A1CF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071412C"/>
    <w:multiLevelType w:val="multilevel"/>
    <w:tmpl w:val="CFCE9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A6E58F2"/>
    <w:multiLevelType w:val="multilevel"/>
    <w:tmpl w:val="F46EB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D5D5238"/>
    <w:multiLevelType w:val="hybridMultilevel"/>
    <w:tmpl w:val="0568DB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714C3B9B"/>
    <w:multiLevelType w:val="multilevel"/>
    <w:tmpl w:val="E58CB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3D50C12"/>
    <w:multiLevelType w:val="multilevel"/>
    <w:tmpl w:val="A6F22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EDA435B"/>
    <w:multiLevelType w:val="multilevel"/>
    <w:tmpl w:val="727A3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5"/>
  </w:num>
  <w:num w:numId="2">
    <w:abstractNumId w:val="9"/>
  </w:num>
  <w:num w:numId="3">
    <w:abstractNumId w:val="4"/>
  </w:num>
  <w:num w:numId="4">
    <w:abstractNumId w:val="3"/>
  </w:num>
  <w:num w:numId="5">
    <w:abstractNumId w:val="13"/>
  </w:num>
  <w:num w:numId="6">
    <w:abstractNumId w:val="2"/>
  </w:num>
  <w:num w:numId="7">
    <w:abstractNumId w:val="12"/>
  </w:num>
  <w:num w:numId="8">
    <w:abstractNumId w:val="7"/>
  </w:num>
  <w:num w:numId="9">
    <w:abstractNumId w:val="5"/>
  </w:num>
  <w:num w:numId="10">
    <w:abstractNumId w:val="0"/>
  </w:num>
  <w:num w:numId="11">
    <w:abstractNumId w:val="10"/>
  </w:num>
  <w:num w:numId="12">
    <w:abstractNumId w:val="17"/>
  </w:num>
  <w:num w:numId="13">
    <w:abstractNumId w:val="14"/>
  </w:num>
  <w:num w:numId="14">
    <w:abstractNumId w:val="18"/>
  </w:num>
  <w:num w:numId="15">
    <w:abstractNumId w:val="16"/>
  </w:num>
  <w:num w:numId="16">
    <w:abstractNumId w:val="1"/>
  </w:num>
  <w:num w:numId="17">
    <w:abstractNumId w:val="11"/>
  </w:num>
  <w:num w:numId="18">
    <w:abstractNumId w:val="8"/>
  </w:num>
  <w:num w:numId="19">
    <w:abstractNumId w:val="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0A5"/>
    <w:rsid w:val="00000241"/>
    <w:rsid w:val="0000036D"/>
    <w:rsid w:val="00000401"/>
    <w:rsid w:val="000004E2"/>
    <w:rsid w:val="000006BE"/>
    <w:rsid w:val="000007D3"/>
    <w:rsid w:val="000010E8"/>
    <w:rsid w:val="00001260"/>
    <w:rsid w:val="00001F6A"/>
    <w:rsid w:val="00001FD4"/>
    <w:rsid w:val="000027E9"/>
    <w:rsid w:val="00002B15"/>
    <w:rsid w:val="0000314A"/>
    <w:rsid w:val="0000369C"/>
    <w:rsid w:val="00003A5F"/>
    <w:rsid w:val="00003D8C"/>
    <w:rsid w:val="00003DC2"/>
    <w:rsid w:val="00003E5B"/>
    <w:rsid w:val="00004C00"/>
    <w:rsid w:val="000056F6"/>
    <w:rsid w:val="00005931"/>
    <w:rsid w:val="00005A51"/>
    <w:rsid w:val="00005C5F"/>
    <w:rsid w:val="00005CFA"/>
    <w:rsid w:val="00005EB0"/>
    <w:rsid w:val="00005F1B"/>
    <w:rsid w:val="00005FEE"/>
    <w:rsid w:val="00006908"/>
    <w:rsid w:val="00006A17"/>
    <w:rsid w:val="00006C0E"/>
    <w:rsid w:val="0000719E"/>
    <w:rsid w:val="00007237"/>
    <w:rsid w:val="0000747C"/>
    <w:rsid w:val="000100CE"/>
    <w:rsid w:val="00010132"/>
    <w:rsid w:val="00010CC7"/>
    <w:rsid w:val="00010E4F"/>
    <w:rsid w:val="00010E50"/>
    <w:rsid w:val="000114A8"/>
    <w:rsid w:val="000114B0"/>
    <w:rsid w:val="00011596"/>
    <w:rsid w:val="000117A3"/>
    <w:rsid w:val="000117E2"/>
    <w:rsid w:val="00011881"/>
    <w:rsid w:val="00011E97"/>
    <w:rsid w:val="00011F39"/>
    <w:rsid w:val="000120CB"/>
    <w:rsid w:val="00012434"/>
    <w:rsid w:val="00012538"/>
    <w:rsid w:val="00012DE2"/>
    <w:rsid w:val="0001330C"/>
    <w:rsid w:val="00013746"/>
    <w:rsid w:val="00013A70"/>
    <w:rsid w:val="00013FDD"/>
    <w:rsid w:val="0001422F"/>
    <w:rsid w:val="00014AB7"/>
    <w:rsid w:val="00015075"/>
    <w:rsid w:val="000151D9"/>
    <w:rsid w:val="00015363"/>
    <w:rsid w:val="00015DB2"/>
    <w:rsid w:val="00016105"/>
    <w:rsid w:val="0001645D"/>
    <w:rsid w:val="000168AF"/>
    <w:rsid w:val="00016AD8"/>
    <w:rsid w:val="00016B2C"/>
    <w:rsid w:val="00016DF9"/>
    <w:rsid w:val="00016E1C"/>
    <w:rsid w:val="000172A1"/>
    <w:rsid w:val="000173DC"/>
    <w:rsid w:val="00017695"/>
    <w:rsid w:val="0001792C"/>
    <w:rsid w:val="00017D6C"/>
    <w:rsid w:val="00020652"/>
    <w:rsid w:val="00020C29"/>
    <w:rsid w:val="00020C3D"/>
    <w:rsid w:val="00020FCC"/>
    <w:rsid w:val="00021123"/>
    <w:rsid w:val="0002127B"/>
    <w:rsid w:val="00021397"/>
    <w:rsid w:val="00021AF1"/>
    <w:rsid w:val="00021C9E"/>
    <w:rsid w:val="00021E1E"/>
    <w:rsid w:val="00022092"/>
    <w:rsid w:val="0002230C"/>
    <w:rsid w:val="00022606"/>
    <w:rsid w:val="0002292F"/>
    <w:rsid w:val="00022D3E"/>
    <w:rsid w:val="00022E91"/>
    <w:rsid w:val="00023074"/>
    <w:rsid w:val="000234D3"/>
    <w:rsid w:val="000236FD"/>
    <w:rsid w:val="00023792"/>
    <w:rsid w:val="00023A70"/>
    <w:rsid w:val="00024A99"/>
    <w:rsid w:val="0002513F"/>
    <w:rsid w:val="000261C0"/>
    <w:rsid w:val="000264A2"/>
    <w:rsid w:val="00030255"/>
    <w:rsid w:val="000306AD"/>
    <w:rsid w:val="00030758"/>
    <w:rsid w:val="0003090E"/>
    <w:rsid w:val="00031337"/>
    <w:rsid w:val="00031731"/>
    <w:rsid w:val="000322FC"/>
    <w:rsid w:val="000323F8"/>
    <w:rsid w:val="00032753"/>
    <w:rsid w:val="00032DFC"/>
    <w:rsid w:val="00033D2F"/>
    <w:rsid w:val="00033FF9"/>
    <w:rsid w:val="00033FFE"/>
    <w:rsid w:val="0003415C"/>
    <w:rsid w:val="00034499"/>
    <w:rsid w:val="00034D96"/>
    <w:rsid w:val="000356C2"/>
    <w:rsid w:val="0003570F"/>
    <w:rsid w:val="000358AE"/>
    <w:rsid w:val="00035DCE"/>
    <w:rsid w:val="00035F0D"/>
    <w:rsid w:val="0003604C"/>
    <w:rsid w:val="000361A3"/>
    <w:rsid w:val="00036427"/>
    <w:rsid w:val="00036472"/>
    <w:rsid w:val="000364C5"/>
    <w:rsid w:val="00036565"/>
    <w:rsid w:val="0003668D"/>
    <w:rsid w:val="00036EBA"/>
    <w:rsid w:val="00036F7F"/>
    <w:rsid w:val="0003735C"/>
    <w:rsid w:val="00037BB3"/>
    <w:rsid w:val="00037BBD"/>
    <w:rsid w:val="00040009"/>
    <w:rsid w:val="00040088"/>
    <w:rsid w:val="00040A8A"/>
    <w:rsid w:val="00040CE9"/>
    <w:rsid w:val="00040F6D"/>
    <w:rsid w:val="00041140"/>
    <w:rsid w:val="0004185F"/>
    <w:rsid w:val="00041CE7"/>
    <w:rsid w:val="000421A1"/>
    <w:rsid w:val="000421C4"/>
    <w:rsid w:val="00042927"/>
    <w:rsid w:val="00042A6A"/>
    <w:rsid w:val="000432C3"/>
    <w:rsid w:val="00043421"/>
    <w:rsid w:val="00043929"/>
    <w:rsid w:val="00043DE6"/>
    <w:rsid w:val="00044A83"/>
    <w:rsid w:val="00044B7C"/>
    <w:rsid w:val="00045193"/>
    <w:rsid w:val="0004528C"/>
    <w:rsid w:val="000452B2"/>
    <w:rsid w:val="00045DA8"/>
    <w:rsid w:val="000468A4"/>
    <w:rsid w:val="00046C82"/>
    <w:rsid w:val="00047378"/>
    <w:rsid w:val="00047846"/>
    <w:rsid w:val="00047FC3"/>
    <w:rsid w:val="00050533"/>
    <w:rsid w:val="00050A08"/>
    <w:rsid w:val="00050D61"/>
    <w:rsid w:val="000511C4"/>
    <w:rsid w:val="00051626"/>
    <w:rsid w:val="000521C0"/>
    <w:rsid w:val="0005227D"/>
    <w:rsid w:val="00052283"/>
    <w:rsid w:val="00052E65"/>
    <w:rsid w:val="00052E76"/>
    <w:rsid w:val="00052F2B"/>
    <w:rsid w:val="000535B8"/>
    <w:rsid w:val="000539C8"/>
    <w:rsid w:val="00053EA5"/>
    <w:rsid w:val="00054284"/>
    <w:rsid w:val="0005485C"/>
    <w:rsid w:val="00055130"/>
    <w:rsid w:val="0005513F"/>
    <w:rsid w:val="000552AB"/>
    <w:rsid w:val="000553DC"/>
    <w:rsid w:val="00055548"/>
    <w:rsid w:val="000555D3"/>
    <w:rsid w:val="00056726"/>
    <w:rsid w:val="00056802"/>
    <w:rsid w:val="0005696D"/>
    <w:rsid w:val="00056B68"/>
    <w:rsid w:val="00056DCB"/>
    <w:rsid w:val="000573E9"/>
    <w:rsid w:val="00057507"/>
    <w:rsid w:val="000579C4"/>
    <w:rsid w:val="0006015C"/>
    <w:rsid w:val="000601A7"/>
    <w:rsid w:val="00060299"/>
    <w:rsid w:val="000602C2"/>
    <w:rsid w:val="00060BB0"/>
    <w:rsid w:val="000610BE"/>
    <w:rsid w:val="0006138B"/>
    <w:rsid w:val="0006141C"/>
    <w:rsid w:val="0006179E"/>
    <w:rsid w:val="00061C00"/>
    <w:rsid w:val="00061F8C"/>
    <w:rsid w:val="000624C6"/>
    <w:rsid w:val="00063089"/>
    <w:rsid w:val="00063425"/>
    <w:rsid w:val="00063692"/>
    <w:rsid w:val="00063707"/>
    <w:rsid w:val="000638BE"/>
    <w:rsid w:val="00063A01"/>
    <w:rsid w:val="0006459A"/>
    <w:rsid w:val="00064CC3"/>
    <w:rsid w:val="00064F90"/>
    <w:rsid w:val="0006522E"/>
    <w:rsid w:val="00065FFC"/>
    <w:rsid w:val="00066D0C"/>
    <w:rsid w:val="000675FB"/>
    <w:rsid w:val="00067CC2"/>
    <w:rsid w:val="00067F34"/>
    <w:rsid w:val="000702AE"/>
    <w:rsid w:val="000702E8"/>
    <w:rsid w:val="0007046F"/>
    <w:rsid w:val="00070C82"/>
    <w:rsid w:val="0007106D"/>
    <w:rsid w:val="0007129B"/>
    <w:rsid w:val="00071734"/>
    <w:rsid w:val="0007196A"/>
    <w:rsid w:val="00071C24"/>
    <w:rsid w:val="00072980"/>
    <w:rsid w:val="00072C84"/>
    <w:rsid w:val="0007327D"/>
    <w:rsid w:val="000732AC"/>
    <w:rsid w:val="00073429"/>
    <w:rsid w:val="000744D2"/>
    <w:rsid w:val="0007516B"/>
    <w:rsid w:val="00075435"/>
    <w:rsid w:val="00075603"/>
    <w:rsid w:val="000757B9"/>
    <w:rsid w:val="00076219"/>
    <w:rsid w:val="00076484"/>
    <w:rsid w:val="00076AA3"/>
    <w:rsid w:val="000776AB"/>
    <w:rsid w:val="000777CA"/>
    <w:rsid w:val="00077A89"/>
    <w:rsid w:val="000800DB"/>
    <w:rsid w:val="000801A1"/>
    <w:rsid w:val="00080C72"/>
    <w:rsid w:val="000811DF"/>
    <w:rsid w:val="00081210"/>
    <w:rsid w:val="0008138D"/>
    <w:rsid w:val="00081504"/>
    <w:rsid w:val="0008193B"/>
    <w:rsid w:val="00081E0C"/>
    <w:rsid w:val="00082280"/>
    <w:rsid w:val="00082C3F"/>
    <w:rsid w:val="00082C59"/>
    <w:rsid w:val="00082F8B"/>
    <w:rsid w:val="000833A2"/>
    <w:rsid w:val="00084751"/>
    <w:rsid w:val="0008492F"/>
    <w:rsid w:val="00084AD8"/>
    <w:rsid w:val="00084FFD"/>
    <w:rsid w:val="000856F2"/>
    <w:rsid w:val="00085842"/>
    <w:rsid w:val="00085FA4"/>
    <w:rsid w:val="00086AF5"/>
    <w:rsid w:val="00086E55"/>
    <w:rsid w:val="00087748"/>
    <w:rsid w:val="00087AA0"/>
    <w:rsid w:val="00087FD2"/>
    <w:rsid w:val="00090764"/>
    <w:rsid w:val="00090BA5"/>
    <w:rsid w:val="00090C87"/>
    <w:rsid w:val="00090E07"/>
    <w:rsid w:val="00091EDE"/>
    <w:rsid w:val="00091F73"/>
    <w:rsid w:val="0009239F"/>
    <w:rsid w:val="000926C9"/>
    <w:rsid w:val="00092D90"/>
    <w:rsid w:val="00093735"/>
    <w:rsid w:val="00093DB0"/>
    <w:rsid w:val="00093EBE"/>
    <w:rsid w:val="0009493B"/>
    <w:rsid w:val="00094D55"/>
    <w:rsid w:val="0009500B"/>
    <w:rsid w:val="0009500F"/>
    <w:rsid w:val="00095323"/>
    <w:rsid w:val="00095388"/>
    <w:rsid w:val="000953AC"/>
    <w:rsid w:val="00095417"/>
    <w:rsid w:val="00095516"/>
    <w:rsid w:val="00095EC4"/>
    <w:rsid w:val="0009685C"/>
    <w:rsid w:val="00096B16"/>
    <w:rsid w:val="00096B5B"/>
    <w:rsid w:val="00096E6D"/>
    <w:rsid w:val="0009727D"/>
    <w:rsid w:val="0009770F"/>
    <w:rsid w:val="00097CFA"/>
    <w:rsid w:val="000A02A9"/>
    <w:rsid w:val="000A036C"/>
    <w:rsid w:val="000A03FD"/>
    <w:rsid w:val="000A0853"/>
    <w:rsid w:val="000A1057"/>
    <w:rsid w:val="000A1364"/>
    <w:rsid w:val="000A1AAE"/>
    <w:rsid w:val="000A216C"/>
    <w:rsid w:val="000A228E"/>
    <w:rsid w:val="000A2CF8"/>
    <w:rsid w:val="000A36B6"/>
    <w:rsid w:val="000A3F05"/>
    <w:rsid w:val="000A41C7"/>
    <w:rsid w:val="000A49E9"/>
    <w:rsid w:val="000A4D08"/>
    <w:rsid w:val="000A5628"/>
    <w:rsid w:val="000A57B0"/>
    <w:rsid w:val="000A58D3"/>
    <w:rsid w:val="000A5911"/>
    <w:rsid w:val="000A5A75"/>
    <w:rsid w:val="000A5A7A"/>
    <w:rsid w:val="000A5D55"/>
    <w:rsid w:val="000A5D9A"/>
    <w:rsid w:val="000A645D"/>
    <w:rsid w:val="000A6686"/>
    <w:rsid w:val="000A6D3E"/>
    <w:rsid w:val="000A6E0F"/>
    <w:rsid w:val="000A72E3"/>
    <w:rsid w:val="000A7B2A"/>
    <w:rsid w:val="000A7D9F"/>
    <w:rsid w:val="000B0185"/>
    <w:rsid w:val="000B0211"/>
    <w:rsid w:val="000B0481"/>
    <w:rsid w:val="000B0757"/>
    <w:rsid w:val="000B0817"/>
    <w:rsid w:val="000B0F14"/>
    <w:rsid w:val="000B0F18"/>
    <w:rsid w:val="000B16C2"/>
    <w:rsid w:val="000B182D"/>
    <w:rsid w:val="000B1DA7"/>
    <w:rsid w:val="000B1FE5"/>
    <w:rsid w:val="000B233E"/>
    <w:rsid w:val="000B234E"/>
    <w:rsid w:val="000B2352"/>
    <w:rsid w:val="000B25ED"/>
    <w:rsid w:val="000B2C0D"/>
    <w:rsid w:val="000B2D0E"/>
    <w:rsid w:val="000B3836"/>
    <w:rsid w:val="000B394A"/>
    <w:rsid w:val="000B39DA"/>
    <w:rsid w:val="000B3B4A"/>
    <w:rsid w:val="000B40AE"/>
    <w:rsid w:val="000B413A"/>
    <w:rsid w:val="000B473F"/>
    <w:rsid w:val="000B4A40"/>
    <w:rsid w:val="000B4E4C"/>
    <w:rsid w:val="000B5335"/>
    <w:rsid w:val="000B53F1"/>
    <w:rsid w:val="000B59BB"/>
    <w:rsid w:val="000B5BD2"/>
    <w:rsid w:val="000B68AB"/>
    <w:rsid w:val="000B6DF0"/>
    <w:rsid w:val="000B7A43"/>
    <w:rsid w:val="000B7DB7"/>
    <w:rsid w:val="000C037E"/>
    <w:rsid w:val="000C0677"/>
    <w:rsid w:val="000C0717"/>
    <w:rsid w:val="000C078B"/>
    <w:rsid w:val="000C0830"/>
    <w:rsid w:val="000C08B0"/>
    <w:rsid w:val="000C0CF6"/>
    <w:rsid w:val="000C0E1A"/>
    <w:rsid w:val="000C10B9"/>
    <w:rsid w:val="000C1C25"/>
    <w:rsid w:val="000C1E2C"/>
    <w:rsid w:val="000C22E8"/>
    <w:rsid w:val="000C263E"/>
    <w:rsid w:val="000C27B2"/>
    <w:rsid w:val="000C2B76"/>
    <w:rsid w:val="000C2C7A"/>
    <w:rsid w:val="000C2E93"/>
    <w:rsid w:val="000C3456"/>
    <w:rsid w:val="000C36CC"/>
    <w:rsid w:val="000C4735"/>
    <w:rsid w:val="000C4C0A"/>
    <w:rsid w:val="000C4CA5"/>
    <w:rsid w:val="000C4E5A"/>
    <w:rsid w:val="000C5991"/>
    <w:rsid w:val="000C5FAC"/>
    <w:rsid w:val="000C667F"/>
    <w:rsid w:val="000C6B0D"/>
    <w:rsid w:val="000C6E0D"/>
    <w:rsid w:val="000C6E81"/>
    <w:rsid w:val="000D0849"/>
    <w:rsid w:val="000D0893"/>
    <w:rsid w:val="000D0C5B"/>
    <w:rsid w:val="000D1850"/>
    <w:rsid w:val="000D1EF2"/>
    <w:rsid w:val="000D2039"/>
    <w:rsid w:val="000D234D"/>
    <w:rsid w:val="000D271F"/>
    <w:rsid w:val="000D2C85"/>
    <w:rsid w:val="000D30BC"/>
    <w:rsid w:val="000D3376"/>
    <w:rsid w:val="000D393B"/>
    <w:rsid w:val="000D3A64"/>
    <w:rsid w:val="000D3DD7"/>
    <w:rsid w:val="000D4539"/>
    <w:rsid w:val="000D4A6E"/>
    <w:rsid w:val="000D4DC2"/>
    <w:rsid w:val="000D5D2A"/>
    <w:rsid w:val="000D6394"/>
    <w:rsid w:val="000D6AE2"/>
    <w:rsid w:val="000D775B"/>
    <w:rsid w:val="000E052D"/>
    <w:rsid w:val="000E095C"/>
    <w:rsid w:val="000E0AAB"/>
    <w:rsid w:val="000E0B7A"/>
    <w:rsid w:val="000E0C43"/>
    <w:rsid w:val="000E1074"/>
    <w:rsid w:val="000E1083"/>
    <w:rsid w:val="000E1123"/>
    <w:rsid w:val="000E1B0B"/>
    <w:rsid w:val="000E1BF2"/>
    <w:rsid w:val="000E1C21"/>
    <w:rsid w:val="000E2C5A"/>
    <w:rsid w:val="000E2DDD"/>
    <w:rsid w:val="000E2F33"/>
    <w:rsid w:val="000E32EF"/>
    <w:rsid w:val="000E33CD"/>
    <w:rsid w:val="000E35FC"/>
    <w:rsid w:val="000E3B4E"/>
    <w:rsid w:val="000E3DA5"/>
    <w:rsid w:val="000E3E45"/>
    <w:rsid w:val="000E4C19"/>
    <w:rsid w:val="000E4E44"/>
    <w:rsid w:val="000E51C2"/>
    <w:rsid w:val="000E5217"/>
    <w:rsid w:val="000E5793"/>
    <w:rsid w:val="000E6AB8"/>
    <w:rsid w:val="000E6EE8"/>
    <w:rsid w:val="000E73AD"/>
    <w:rsid w:val="000E7524"/>
    <w:rsid w:val="000E77D8"/>
    <w:rsid w:val="000E7B09"/>
    <w:rsid w:val="000E7C6F"/>
    <w:rsid w:val="000F038A"/>
    <w:rsid w:val="000F050C"/>
    <w:rsid w:val="000F0AB3"/>
    <w:rsid w:val="000F0D66"/>
    <w:rsid w:val="000F1206"/>
    <w:rsid w:val="000F122E"/>
    <w:rsid w:val="000F2217"/>
    <w:rsid w:val="000F250C"/>
    <w:rsid w:val="000F2E0F"/>
    <w:rsid w:val="000F3285"/>
    <w:rsid w:val="000F336D"/>
    <w:rsid w:val="000F3868"/>
    <w:rsid w:val="000F4259"/>
    <w:rsid w:val="000F4C2B"/>
    <w:rsid w:val="000F4CD9"/>
    <w:rsid w:val="000F4D61"/>
    <w:rsid w:val="000F54FB"/>
    <w:rsid w:val="000F59FF"/>
    <w:rsid w:val="000F5C69"/>
    <w:rsid w:val="000F5D61"/>
    <w:rsid w:val="000F5DB5"/>
    <w:rsid w:val="000F5F5F"/>
    <w:rsid w:val="000F6291"/>
    <w:rsid w:val="000F62A9"/>
    <w:rsid w:val="000F6C83"/>
    <w:rsid w:val="000F7409"/>
    <w:rsid w:val="000F7869"/>
    <w:rsid w:val="000F7CD9"/>
    <w:rsid w:val="000F7F9E"/>
    <w:rsid w:val="00100722"/>
    <w:rsid w:val="00100B8B"/>
    <w:rsid w:val="00100FB7"/>
    <w:rsid w:val="0010141D"/>
    <w:rsid w:val="00101B32"/>
    <w:rsid w:val="00101BB2"/>
    <w:rsid w:val="00101F19"/>
    <w:rsid w:val="0010255E"/>
    <w:rsid w:val="00102E38"/>
    <w:rsid w:val="00103026"/>
    <w:rsid w:val="0010313B"/>
    <w:rsid w:val="0010373F"/>
    <w:rsid w:val="00103803"/>
    <w:rsid w:val="00103E03"/>
    <w:rsid w:val="0010561D"/>
    <w:rsid w:val="0010586B"/>
    <w:rsid w:val="0010592F"/>
    <w:rsid w:val="00105C50"/>
    <w:rsid w:val="00105E11"/>
    <w:rsid w:val="00106678"/>
    <w:rsid w:val="00106C89"/>
    <w:rsid w:val="0010731B"/>
    <w:rsid w:val="00107391"/>
    <w:rsid w:val="0011009C"/>
    <w:rsid w:val="001106D6"/>
    <w:rsid w:val="001107EB"/>
    <w:rsid w:val="001127AA"/>
    <w:rsid w:val="001127C3"/>
    <w:rsid w:val="0011295D"/>
    <w:rsid w:val="00112B4C"/>
    <w:rsid w:val="00112D27"/>
    <w:rsid w:val="00112DC7"/>
    <w:rsid w:val="00112DCB"/>
    <w:rsid w:val="00112F64"/>
    <w:rsid w:val="00113541"/>
    <w:rsid w:val="00113B50"/>
    <w:rsid w:val="00113EEB"/>
    <w:rsid w:val="00114489"/>
    <w:rsid w:val="0011501A"/>
    <w:rsid w:val="0011529B"/>
    <w:rsid w:val="00115B8B"/>
    <w:rsid w:val="0011602F"/>
    <w:rsid w:val="00116281"/>
    <w:rsid w:val="00116555"/>
    <w:rsid w:val="001166B1"/>
    <w:rsid w:val="00116841"/>
    <w:rsid w:val="001176AF"/>
    <w:rsid w:val="001177D1"/>
    <w:rsid w:val="00117BFA"/>
    <w:rsid w:val="00120359"/>
    <w:rsid w:val="00120563"/>
    <w:rsid w:val="00120724"/>
    <w:rsid w:val="001214CF"/>
    <w:rsid w:val="00121901"/>
    <w:rsid w:val="0012202F"/>
    <w:rsid w:val="00122340"/>
    <w:rsid w:val="001223B8"/>
    <w:rsid w:val="00122617"/>
    <w:rsid w:val="00122AD0"/>
    <w:rsid w:val="00122DDF"/>
    <w:rsid w:val="00123752"/>
    <w:rsid w:val="00123A61"/>
    <w:rsid w:val="00123F9A"/>
    <w:rsid w:val="001240CE"/>
    <w:rsid w:val="0012485C"/>
    <w:rsid w:val="00125353"/>
    <w:rsid w:val="00126036"/>
    <w:rsid w:val="001262E3"/>
    <w:rsid w:val="00126B16"/>
    <w:rsid w:val="00127CC0"/>
    <w:rsid w:val="001306A9"/>
    <w:rsid w:val="00130758"/>
    <w:rsid w:val="001308B5"/>
    <w:rsid w:val="001308DA"/>
    <w:rsid w:val="001309A9"/>
    <w:rsid w:val="00130F69"/>
    <w:rsid w:val="00130F97"/>
    <w:rsid w:val="0013102E"/>
    <w:rsid w:val="001314DE"/>
    <w:rsid w:val="001316EA"/>
    <w:rsid w:val="00131F7C"/>
    <w:rsid w:val="00132283"/>
    <w:rsid w:val="001328D9"/>
    <w:rsid w:val="00132E06"/>
    <w:rsid w:val="00132FA2"/>
    <w:rsid w:val="001331C0"/>
    <w:rsid w:val="00133F20"/>
    <w:rsid w:val="001342E5"/>
    <w:rsid w:val="001348F7"/>
    <w:rsid w:val="00134A66"/>
    <w:rsid w:val="00135454"/>
    <w:rsid w:val="0013592A"/>
    <w:rsid w:val="00135DAC"/>
    <w:rsid w:val="001360C0"/>
    <w:rsid w:val="0013646B"/>
    <w:rsid w:val="001364A1"/>
    <w:rsid w:val="00136B89"/>
    <w:rsid w:val="00137589"/>
    <w:rsid w:val="00137684"/>
    <w:rsid w:val="00137E14"/>
    <w:rsid w:val="00137FEE"/>
    <w:rsid w:val="0014024C"/>
    <w:rsid w:val="0014046E"/>
    <w:rsid w:val="001405A7"/>
    <w:rsid w:val="00140731"/>
    <w:rsid w:val="00140786"/>
    <w:rsid w:val="00140CA9"/>
    <w:rsid w:val="00140F5E"/>
    <w:rsid w:val="00141119"/>
    <w:rsid w:val="00141B12"/>
    <w:rsid w:val="00141BC7"/>
    <w:rsid w:val="00142000"/>
    <w:rsid w:val="0014275A"/>
    <w:rsid w:val="00142863"/>
    <w:rsid w:val="0014294E"/>
    <w:rsid w:val="00142A7E"/>
    <w:rsid w:val="001432AA"/>
    <w:rsid w:val="0014340B"/>
    <w:rsid w:val="001439CA"/>
    <w:rsid w:val="00143FDB"/>
    <w:rsid w:val="001440CC"/>
    <w:rsid w:val="0014428D"/>
    <w:rsid w:val="001443B5"/>
    <w:rsid w:val="00144746"/>
    <w:rsid w:val="00144822"/>
    <w:rsid w:val="001448ED"/>
    <w:rsid w:val="00144DE6"/>
    <w:rsid w:val="00144F19"/>
    <w:rsid w:val="00144F66"/>
    <w:rsid w:val="001450FA"/>
    <w:rsid w:val="001456EF"/>
    <w:rsid w:val="0014610B"/>
    <w:rsid w:val="0014615A"/>
    <w:rsid w:val="001461A2"/>
    <w:rsid w:val="0014653B"/>
    <w:rsid w:val="00146826"/>
    <w:rsid w:val="001475AF"/>
    <w:rsid w:val="00147EB5"/>
    <w:rsid w:val="001502D4"/>
    <w:rsid w:val="0015053E"/>
    <w:rsid w:val="00150A4A"/>
    <w:rsid w:val="00150F5B"/>
    <w:rsid w:val="001511CC"/>
    <w:rsid w:val="001526EE"/>
    <w:rsid w:val="0015283D"/>
    <w:rsid w:val="00152B82"/>
    <w:rsid w:val="00153B52"/>
    <w:rsid w:val="00153BBF"/>
    <w:rsid w:val="00153FDD"/>
    <w:rsid w:val="00154126"/>
    <w:rsid w:val="00154435"/>
    <w:rsid w:val="001546A1"/>
    <w:rsid w:val="00154BDE"/>
    <w:rsid w:val="00154CFF"/>
    <w:rsid w:val="00154D02"/>
    <w:rsid w:val="001553F8"/>
    <w:rsid w:val="00155874"/>
    <w:rsid w:val="00155A3D"/>
    <w:rsid w:val="00155BC5"/>
    <w:rsid w:val="00155DD6"/>
    <w:rsid w:val="001560F9"/>
    <w:rsid w:val="0015694F"/>
    <w:rsid w:val="001570C9"/>
    <w:rsid w:val="00157547"/>
    <w:rsid w:val="00157B8F"/>
    <w:rsid w:val="00157D41"/>
    <w:rsid w:val="001604AA"/>
    <w:rsid w:val="0016056D"/>
    <w:rsid w:val="00161451"/>
    <w:rsid w:val="00161925"/>
    <w:rsid w:val="00161E7C"/>
    <w:rsid w:val="00162117"/>
    <w:rsid w:val="001621AE"/>
    <w:rsid w:val="00162246"/>
    <w:rsid w:val="0016224A"/>
    <w:rsid w:val="001623A7"/>
    <w:rsid w:val="00162993"/>
    <w:rsid w:val="00162BC3"/>
    <w:rsid w:val="00162DC5"/>
    <w:rsid w:val="001638E8"/>
    <w:rsid w:val="001639F7"/>
    <w:rsid w:val="00163EF6"/>
    <w:rsid w:val="00165272"/>
    <w:rsid w:val="001652B5"/>
    <w:rsid w:val="0016557F"/>
    <w:rsid w:val="001658A9"/>
    <w:rsid w:val="0016597D"/>
    <w:rsid w:val="00165C6F"/>
    <w:rsid w:val="001662A5"/>
    <w:rsid w:val="00166605"/>
    <w:rsid w:val="001666B7"/>
    <w:rsid w:val="001669BE"/>
    <w:rsid w:val="00166C6A"/>
    <w:rsid w:val="00167481"/>
    <w:rsid w:val="00167693"/>
    <w:rsid w:val="001676C5"/>
    <w:rsid w:val="0016777F"/>
    <w:rsid w:val="00167840"/>
    <w:rsid w:val="00167A7F"/>
    <w:rsid w:val="00167B54"/>
    <w:rsid w:val="00167C0B"/>
    <w:rsid w:val="00167C28"/>
    <w:rsid w:val="00167E9B"/>
    <w:rsid w:val="00167F28"/>
    <w:rsid w:val="0017038D"/>
    <w:rsid w:val="00170E1D"/>
    <w:rsid w:val="00171762"/>
    <w:rsid w:val="00171A6D"/>
    <w:rsid w:val="001722CE"/>
    <w:rsid w:val="00172400"/>
    <w:rsid w:val="0017257A"/>
    <w:rsid w:val="00172E91"/>
    <w:rsid w:val="0017302A"/>
    <w:rsid w:val="001745CB"/>
    <w:rsid w:val="00174626"/>
    <w:rsid w:val="0017482A"/>
    <w:rsid w:val="00174A06"/>
    <w:rsid w:val="00174A32"/>
    <w:rsid w:val="00174B4A"/>
    <w:rsid w:val="00174CCF"/>
    <w:rsid w:val="00174F4B"/>
    <w:rsid w:val="001756E3"/>
    <w:rsid w:val="0017594B"/>
    <w:rsid w:val="00175B22"/>
    <w:rsid w:val="001762DC"/>
    <w:rsid w:val="00176388"/>
    <w:rsid w:val="00176F43"/>
    <w:rsid w:val="00176FEE"/>
    <w:rsid w:val="001776DB"/>
    <w:rsid w:val="00177777"/>
    <w:rsid w:val="00180649"/>
    <w:rsid w:val="001809A4"/>
    <w:rsid w:val="0018113E"/>
    <w:rsid w:val="00181A0D"/>
    <w:rsid w:val="0018289D"/>
    <w:rsid w:val="00182981"/>
    <w:rsid w:val="00182B77"/>
    <w:rsid w:val="00183543"/>
    <w:rsid w:val="00183553"/>
    <w:rsid w:val="0018391D"/>
    <w:rsid w:val="00183C42"/>
    <w:rsid w:val="00183D84"/>
    <w:rsid w:val="00184570"/>
    <w:rsid w:val="001845A3"/>
    <w:rsid w:val="00185142"/>
    <w:rsid w:val="00185517"/>
    <w:rsid w:val="00185691"/>
    <w:rsid w:val="00185715"/>
    <w:rsid w:val="00186848"/>
    <w:rsid w:val="00186D76"/>
    <w:rsid w:val="00187220"/>
    <w:rsid w:val="001874CE"/>
    <w:rsid w:val="0018771F"/>
    <w:rsid w:val="0018782F"/>
    <w:rsid w:val="0018798F"/>
    <w:rsid w:val="0019010D"/>
    <w:rsid w:val="001901BD"/>
    <w:rsid w:val="00190AFA"/>
    <w:rsid w:val="00190B68"/>
    <w:rsid w:val="00190DE8"/>
    <w:rsid w:val="00190F03"/>
    <w:rsid w:val="0019114F"/>
    <w:rsid w:val="00191383"/>
    <w:rsid w:val="001915E8"/>
    <w:rsid w:val="00192250"/>
    <w:rsid w:val="00192C2C"/>
    <w:rsid w:val="00192FAD"/>
    <w:rsid w:val="001932E0"/>
    <w:rsid w:val="00193ABD"/>
    <w:rsid w:val="00193CE5"/>
    <w:rsid w:val="0019474B"/>
    <w:rsid w:val="00194D3B"/>
    <w:rsid w:val="00194EA0"/>
    <w:rsid w:val="001954A6"/>
    <w:rsid w:val="00195724"/>
    <w:rsid w:val="00195B7A"/>
    <w:rsid w:val="00195D3D"/>
    <w:rsid w:val="00196274"/>
    <w:rsid w:val="00196847"/>
    <w:rsid w:val="00196AC5"/>
    <w:rsid w:val="00197D64"/>
    <w:rsid w:val="00197FCD"/>
    <w:rsid w:val="001A0346"/>
    <w:rsid w:val="001A0A98"/>
    <w:rsid w:val="001A0AF9"/>
    <w:rsid w:val="001A108B"/>
    <w:rsid w:val="001A1341"/>
    <w:rsid w:val="001A19D8"/>
    <w:rsid w:val="001A1ADC"/>
    <w:rsid w:val="001A1E92"/>
    <w:rsid w:val="001A3A9B"/>
    <w:rsid w:val="001A3C2D"/>
    <w:rsid w:val="001A3F0A"/>
    <w:rsid w:val="001A3FFD"/>
    <w:rsid w:val="001A4D3D"/>
    <w:rsid w:val="001A4E85"/>
    <w:rsid w:val="001A5C4A"/>
    <w:rsid w:val="001A6022"/>
    <w:rsid w:val="001A61B2"/>
    <w:rsid w:val="001A61B5"/>
    <w:rsid w:val="001A70D6"/>
    <w:rsid w:val="001A7A1E"/>
    <w:rsid w:val="001B02EB"/>
    <w:rsid w:val="001B1804"/>
    <w:rsid w:val="001B1F66"/>
    <w:rsid w:val="001B234B"/>
    <w:rsid w:val="001B24FA"/>
    <w:rsid w:val="001B2F13"/>
    <w:rsid w:val="001B30F2"/>
    <w:rsid w:val="001B3E5E"/>
    <w:rsid w:val="001B42CE"/>
    <w:rsid w:val="001B42FF"/>
    <w:rsid w:val="001B4855"/>
    <w:rsid w:val="001B4D5E"/>
    <w:rsid w:val="001B4E07"/>
    <w:rsid w:val="001B4EEF"/>
    <w:rsid w:val="001B5111"/>
    <w:rsid w:val="001B561E"/>
    <w:rsid w:val="001B5639"/>
    <w:rsid w:val="001B5CB3"/>
    <w:rsid w:val="001B5F12"/>
    <w:rsid w:val="001B63B5"/>
    <w:rsid w:val="001B67A4"/>
    <w:rsid w:val="001B68E8"/>
    <w:rsid w:val="001B6B87"/>
    <w:rsid w:val="001B6C11"/>
    <w:rsid w:val="001B719D"/>
    <w:rsid w:val="001B7BAB"/>
    <w:rsid w:val="001B7D6F"/>
    <w:rsid w:val="001C08EB"/>
    <w:rsid w:val="001C0C0D"/>
    <w:rsid w:val="001C11E2"/>
    <w:rsid w:val="001C131C"/>
    <w:rsid w:val="001C180A"/>
    <w:rsid w:val="001C18A6"/>
    <w:rsid w:val="001C1A52"/>
    <w:rsid w:val="001C1F96"/>
    <w:rsid w:val="001C3939"/>
    <w:rsid w:val="001C3A11"/>
    <w:rsid w:val="001C3E76"/>
    <w:rsid w:val="001C3EC8"/>
    <w:rsid w:val="001C409D"/>
    <w:rsid w:val="001C4BE3"/>
    <w:rsid w:val="001C5542"/>
    <w:rsid w:val="001C583D"/>
    <w:rsid w:val="001C59F5"/>
    <w:rsid w:val="001C5D72"/>
    <w:rsid w:val="001C63AC"/>
    <w:rsid w:val="001C67D5"/>
    <w:rsid w:val="001C6ACA"/>
    <w:rsid w:val="001C6D42"/>
    <w:rsid w:val="001C734B"/>
    <w:rsid w:val="001C782C"/>
    <w:rsid w:val="001D0829"/>
    <w:rsid w:val="001D0D15"/>
    <w:rsid w:val="001D0E31"/>
    <w:rsid w:val="001D151E"/>
    <w:rsid w:val="001D18E9"/>
    <w:rsid w:val="001D1ABA"/>
    <w:rsid w:val="001D2456"/>
    <w:rsid w:val="001D29D6"/>
    <w:rsid w:val="001D2B3F"/>
    <w:rsid w:val="001D2E96"/>
    <w:rsid w:val="001D2EEA"/>
    <w:rsid w:val="001D31EF"/>
    <w:rsid w:val="001D3973"/>
    <w:rsid w:val="001D4188"/>
    <w:rsid w:val="001D4319"/>
    <w:rsid w:val="001D473A"/>
    <w:rsid w:val="001D48A5"/>
    <w:rsid w:val="001D4A6F"/>
    <w:rsid w:val="001D4CBF"/>
    <w:rsid w:val="001D4EFA"/>
    <w:rsid w:val="001D56E2"/>
    <w:rsid w:val="001D5F91"/>
    <w:rsid w:val="001D6719"/>
    <w:rsid w:val="001D6901"/>
    <w:rsid w:val="001D6E20"/>
    <w:rsid w:val="001D6EC9"/>
    <w:rsid w:val="001D705E"/>
    <w:rsid w:val="001D7228"/>
    <w:rsid w:val="001D754D"/>
    <w:rsid w:val="001D776E"/>
    <w:rsid w:val="001D7ACC"/>
    <w:rsid w:val="001D7BFA"/>
    <w:rsid w:val="001D7C3A"/>
    <w:rsid w:val="001E012C"/>
    <w:rsid w:val="001E0309"/>
    <w:rsid w:val="001E0370"/>
    <w:rsid w:val="001E0531"/>
    <w:rsid w:val="001E1069"/>
    <w:rsid w:val="001E11A1"/>
    <w:rsid w:val="001E1ECF"/>
    <w:rsid w:val="001E2209"/>
    <w:rsid w:val="001E231A"/>
    <w:rsid w:val="001E3274"/>
    <w:rsid w:val="001E35EA"/>
    <w:rsid w:val="001E368C"/>
    <w:rsid w:val="001E3B52"/>
    <w:rsid w:val="001E3C49"/>
    <w:rsid w:val="001E4164"/>
    <w:rsid w:val="001E41D4"/>
    <w:rsid w:val="001E4347"/>
    <w:rsid w:val="001E4BCF"/>
    <w:rsid w:val="001E5CC5"/>
    <w:rsid w:val="001E6501"/>
    <w:rsid w:val="001E6BBD"/>
    <w:rsid w:val="001E6F01"/>
    <w:rsid w:val="001E72FA"/>
    <w:rsid w:val="001E7426"/>
    <w:rsid w:val="001F023D"/>
    <w:rsid w:val="001F03F7"/>
    <w:rsid w:val="001F072C"/>
    <w:rsid w:val="001F0FA2"/>
    <w:rsid w:val="001F148F"/>
    <w:rsid w:val="001F1761"/>
    <w:rsid w:val="001F1A70"/>
    <w:rsid w:val="001F1CA5"/>
    <w:rsid w:val="001F1E16"/>
    <w:rsid w:val="001F2BA9"/>
    <w:rsid w:val="001F2D4D"/>
    <w:rsid w:val="001F2E8E"/>
    <w:rsid w:val="001F331C"/>
    <w:rsid w:val="001F426B"/>
    <w:rsid w:val="001F42B6"/>
    <w:rsid w:val="001F42F7"/>
    <w:rsid w:val="001F4839"/>
    <w:rsid w:val="001F4B1E"/>
    <w:rsid w:val="001F599C"/>
    <w:rsid w:val="001F5DFE"/>
    <w:rsid w:val="001F5FF9"/>
    <w:rsid w:val="001F6654"/>
    <w:rsid w:val="001F66BE"/>
    <w:rsid w:val="001F70B5"/>
    <w:rsid w:val="001F7B25"/>
    <w:rsid w:val="00200644"/>
    <w:rsid w:val="002016D1"/>
    <w:rsid w:val="00201A1C"/>
    <w:rsid w:val="00201DA8"/>
    <w:rsid w:val="002020AC"/>
    <w:rsid w:val="00202159"/>
    <w:rsid w:val="0020234F"/>
    <w:rsid w:val="00202958"/>
    <w:rsid w:val="00202EE7"/>
    <w:rsid w:val="002030CF"/>
    <w:rsid w:val="002039E2"/>
    <w:rsid w:val="002043DD"/>
    <w:rsid w:val="00204EB7"/>
    <w:rsid w:val="002053DE"/>
    <w:rsid w:val="002055FD"/>
    <w:rsid w:val="00205691"/>
    <w:rsid w:val="00205749"/>
    <w:rsid w:val="002067A0"/>
    <w:rsid w:val="00206A62"/>
    <w:rsid w:val="00206AE8"/>
    <w:rsid w:val="00206BD5"/>
    <w:rsid w:val="00206CC8"/>
    <w:rsid w:val="002070F4"/>
    <w:rsid w:val="00207EE8"/>
    <w:rsid w:val="00210AE3"/>
    <w:rsid w:val="00210BF8"/>
    <w:rsid w:val="00210D16"/>
    <w:rsid w:val="002118B7"/>
    <w:rsid w:val="00211A5B"/>
    <w:rsid w:val="00211DF6"/>
    <w:rsid w:val="002122D0"/>
    <w:rsid w:val="002129AD"/>
    <w:rsid w:val="00212C1C"/>
    <w:rsid w:val="00212C60"/>
    <w:rsid w:val="00213018"/>
    <w:rsid w:val="00213B7A"/>
    <w:rsid w:val="00213EDD"/>
    <w:rsid w:val="002141E8"/>
    <w:rsid w:val="00214250"/>
    <w:rsid w:val="00214659"/>
    <w:rsid w:val="002154CC"/>
    <w:rsid w:val="0021567F"/>
    <w:rsid w:val="00215C48"/>
    <w:rsid w:val="00216B76"/>
    <w:rsid w:val="00216C73"/>
    <w:rsid w:val="002170EE"/>
    <w:rsid w:val="00217354"/>
    <w:rsid w:val="0021762B"/>
    <w:rsid w:val="00217D49"/>
    <w:rsid w:val="00217E84"/>
    <w:rsid w:val="0022079D"/>
    <w:rsid w:val="00220F3E"/>
    <w:rsid w:val="00221130"/>
    <w:rsid w:val="00221285"/>
    <w:rsid w:val="00221C23"/>
    <w:rsid w:val="002223B8"/>
    <w:rsid w:val="00222811"/>
    <w:rsid w:val="0022360A"/>
    <w:rsid w:val="00223D99"/>
    <w:rsid w:val="00223EDE"/>
    <w:rsid w:val="002246B9"/>
    <w:rsid w:val="00225325"/>
    <w:rsid w:val="00225789"/>
    <w:rsid w:val="00225FC2"/>
    <w:rsid w:val="00226C6E"/>
    <w:rsid w:val="00227105"/>
    <w:rsid w:val="002273C4"/>
    <w:rsid w:val="00227910"/>
    <w:rsid w:val="0022794C"/>
    <w:rsid w:val="00227B2F"/>
    <w:rsid w:val="002301C2"/>
    <w:rsid w:val="00230B30"/>
    <w:rsid w:val="00230BC0"/>
    <w:rsid w:val="00230D34"/>
    <w:rsid w:val="002311F8"/>
    <w:rsid w:val="002320EA"/>
    <w:rsid w:val="00232317"/>
    <w:rsid w:val="0023266C"/>
    <w:rsid w:val="00232864"/>
    <w:rsid w:val="00232F77"/>
    <w:rsid w:val="00232FD2"/>
    <w:rsid w:val="00233212"/>
    <w:rsid w:val="00233230"/>
    <w:rsid w:val="0023342B"/>
    <w:rsid w:val="00233472"/>
    <w:rsid w:val="00233A2B"/>
    <w:rsid w:val="002340B7"/>
    <w:rsid w:val="00234588"/>
    <w:rsid w:val="002345BE"/>
    <w:rsid w:val="00234A3A"/>
    <w:rsid w:val="00234D8D"/>
    <w:rsid w:val="00235376"/>
    <w:rsid w:val="00235883"/>
    <w:rsid w:val="00235C87"/>
    <w:rsid w:val="00236283"/>
    <w:rsid w:val="00236B2E"/>
    <w:rsid w:val="002370CA"/>
    <w:rsid w:val="00237151"/>
    <w:rsid w:val="00240232"/>
    <w:rsid w:val="0024036C"/>
    <w:rsid w:val="002408F8"/>
    <w:rsid w:val="00240E91"/>
    <w:rsid w:val="002413EA"/>
    <w:rsid w:val="0024159B"/>
    <w:rsid w:val="00241A42"/>
    <w:rsid w:val="00241B61"/>
    <w:rsid w:val="00241DFA"/>
    <w:rsid w:val="00242064"/>
    <w:rsid w:val="00242156"/>
    <w:rsid w:val="00242766"/>
    <w:rsid w:val="00242C6A"/>
    <w:rsid w:val="00243A85"/>
    <w:rsid w:val="00243AC1"/>
    <w:rsid w:val="00243C5E"/>
    <w:rsid w:val="00243EBB"/>
    <w:rsid w:val="00243F05"/>
    <w:rsid w:val="002442DF"/>
    <w:rsid w:val="00244553"/>
    <w:rsid w:val="00244ECA"/>
    <w:rsid w:val="002455B9"/>
    <w:rsid w:val="00245C14"/>
    <w:rsid w:val="00245DE9"/>
    <w:rsid w:val="0024701E"/>
    <w:rsid w:val="0024781F"/>
    <w:rsid w:val="00247A45"/>
    <w:rsid w:val="00247AA9"/>
    <w:rsid w:val="00247B4E"/>
    <w:rsid w:val="00247D6C"/>
    <w:rsid w:val="00250165"/>
    <w:rsid w:val="002505D6"/>
    <w:rsid w:val="00250E22"/>
    <w:rsid w:val="00251033"/>
    <w:rsid w:val="002512D1"/>
    <w:rsid w:val="00252890"/>
    <w:rsid w:val="00252CBC"/>
    <w:rsid w:val="0025362D"/>
    <w:rsid w:val="002547C8"/>
    <w:rsid w:val="002548B3"/>
    <w:rsid w:val="00254D1C"/>
    <w:rsid w:val="00254E82"/>
    <w:rsid w:val="002551B4"/>
    <w:rsid w:val="00255AA5"/>
    <w:rsid w:val="00255D23"/>
    <w:rsid w:val="002563B0"/>
    <w:rsid w:val="0025675C"/>
    <w:rsid w:val="002567B1"/>
    <w:rsid w:val="002569B2"/>
    <w:rsid w:val="00256ADF"/>
    <w:rsid w:val="00256E88"/>
    <w:rsid w:val="002575D3"/>
    <w:rsid w:val="00257742"/>
    <w:rsid w:val="00257858"/>
    <w:rsid w:val="00257A38"/>
    <w:rsid w:val="00257CF4"/>
    <w:rsid w:val="00257FC9"/>
    <w:rsid w:val="0026004A"/>
    <w:rsid w:val="002601AF"/>
    <w:rsid w:val="00260B71"/>
    <w:rsid w:val="002618CF"/>
    <w:rsid w:val="00262311"/>
    <w:rsid w:val="00262FAF"/>
    <w:rsid w:val="002636EA"/>
    <w:rsid w:val="0026370C"/>
    <w:rsid w:val="00263BA5"/>
    <w:rsid w:val="00263BE5"/>
    <w:rsid w:val="00263D17"/>
    <w:rsid w:val="00264A4E"/>
    <w:rsid w:val="00264B57"/>
    <w:rsid w:val="00264E55"/>
    <w:rsid w:val="002655BB"/>
    <w:rsid w:val="00265620"/>
    <w:rsid w:val="0026575E"/>
    <w:rsid w:val="00266811"/>
    <w:rsid w:val="0026689F"/>
    <w:rsid w:val="00266FB2"/>
    <w:rsid w:val="002675E2"/>
    <w:rsid w:val="00267C67"/>
    <w:rsid w:val="002700B1"/>
    <w:rsid w:val="00270183"/>
    <w:rsid w:val="0027025B"/>
    <w:rsid w:val="0027104F"/>
    <w:rsid w:val="00271185"/>
    <w:rsid w:val="00271498"/>
    <w:rsid w:val="0027188C"/>
    <w:rsid w:val="0027289D"/>
    <w:rsid w:val="00272919"/>
    <w:rsid w:val="00272C2D"/>
    <w:rsid w:val="00273106"/>
    <w:rsid w:val="002735A4"/>
    <w:rsid w:val="00273601"/>
    <w:rsid w:val="002740B3"/>
    <w:rsid w:val="0027410C"/>
    <w:rsid w:val="00274211"/>
    <w:rsid w:val="0027424F"/>
    <w:rsid w:val="00274A94"/>
    <w:rsid w:val="00275B27"/>
    <w:rsid w:val="00276794"/>
    <w:rsid w:val="00276F79"/>
    <w:rsid w:val="002774BE"/>
    <w:rsid w:val="00277590"/>
    <w:rsid w:val="002804E1"/>
    <w:rsid w:val="0028096B"/>
    <w:rsid w:val="002809CA"/>
    <w:rsid w:val="00280A4B"/>
    <w:rsid w:val="00281CE9"/>
    <w:rsid w:val="002820DB"/>
    <w:rsid w:val="0028270C"/>
    <w:rsid w:val="00282A84"/>
    <w:rsid w:val="00282BE7"/>
    <w:rsid w:val="00282D45"/>
    <w:rsid w:val="00282DA4"/>
    <w:rsid w:val="00283486"/>
    <w:rsid w:val="0028350D"/>
    <w:rsid w:val="0028391D"/>
    <w:rsid w:val="00283F06"/>
    <w:rsid w:val="002844C2"/>
    <w:rsid w:val="00284882"/>
    <w:rsid w:val="002848B9"/>
    <w:rsid w:val="00284CED"/>
    <w:rsid w:val="0028523E"/>
    <w:rsid w:val="002854B3"/>
    <w:rsid w:val="002857EF"/>
    <w:rsid w:val="00285AF3"/>
    <w:rsid w:val="00285AF5"/>
    <w:rsid w:val="00285B7D"/>
    <w:rsid w:val="00285ECC"/>
    <w:rsid w:val="0028670D"/>
    <w:rsid w:val="00286B8B"/>
    <w:rsid w:val="00287A20"/>
    <w:rsid w:val="00287A50"/>
    <w:rsid w:val="00287B1A"/>
    <w:rsid w:val="00287D71"/>
    <w:rsid w:val="00290104"/>
    <w:rsid w:val="00290231"/>
    <w:rsid w:val="00290500"/>
    <w:rsid w:val="002908C9"/>
    <w:rsid w:val="00290D7C"/>
    <w:rsid w:val="00290D9D"/>
    <w:rsid w:val="00290EA1"/>
    <w:rsid w:val="00291416"/>
    <w:rsid w:val="002914B0"/>
    <w:rsid w:val="002916ED"/>
    <w:rsid w:val="0029171A"/>
    <w:rsid w:val="00291942"/>
    <w:rsid w:val="002928D6"/>
    <w:rsid w:val="0029290F"/>
    <w:rsid w:val="002929E1"/>
    <w:rsid w:val="00292A4B"/>
    <w:rsid w:val="00293E03"/>
    <w:rsid w:val="00293EAE"/>
    <w:rsid w:val="00293F85"/>
    <w:rsid w:val="00294BF9"/>
    <w:rsid w:val="00294D62"/>
    <w:rsid w:val="00294E0F"/>
    <w:rsid w:val="00294F9F"/>
    <w:rsid w:val="0029542B"/>
    <w:rsid w:val="00295610"/>
    <w:rsid w:val="002960D4"/>
    <w:rsid w:val="00296139"/>
    <w:rsid w:val="0029660C"/>
    <w:rsid w:val="0029688F"/>
    <w:rsid w:val="00297BE9"/>
    <w:rsid w:val="002A008F"/>
    <w:rsid w:val="002A04BC"/>
    <w:rsid w:val="002A0AD1"/>
    <w:rsid w:val="002A0C9B"/>
    <w:rsid w:val="002A0EB3"/>
    <w:rsid w:val="002A10A6"/>
    <w:rsid w:val="002A10BB"/>
    <w:rsid w:val="002A138D"/>
    <w:rsid w:val="002A1669"/>
    <w:rsid w:val="002A1853"/>
    <w:rsid w:val="002A19EC"/>
    <w:rsid w:val="002A1C28"/>
    <w:rsid w:val="002A1C38"/>
    <w:rsid w:val="002A2D5A"/>
    <w:rsid w:val="002A2E4F"/>
    <w:rsid w:val="002A2F89"/>
    <w:rsid w:val="002A346D"/>
    <w:rsid w:val="002A3488"/>
    <w:rsid w:val="002A3876"/>
    <w:rsid w:val="002A39C2"/>
    <w:rsid w:val="002A3AC2"/>
    <w:rsid w:val="002A3C08"/>
    <w:rsid w:val="002A3D6B"/>
    <w:rsid w:val="002A3FAE"/>
    <w:rsid w:val="002A4755"/>
    <w:rsid w:val="002A48F9"/>
    <w:rsid w:val="002A49D4"/>
    <w:rsid w:val="002A4E2C"/>
    <w:rsid w:val="002A5204"/>
    <w:rsid w:val="002A6160"/>
    <w:rsid w:val="002A6FA1"/>
    <w:rsid w:val="002A7B49"/>
    <w:rsid w:val="002B0AA5"/>
    <w:rsid w:val="002B0C80"/>
    <w:rsid w:val="002B1039"/>
    <w:rsid w:val="002B131B"/>
    <w:rsid w:val="002B1CD5"/>
    <w:rsid w:val="002B21F3"/>
    <w:rsid w:val="002B337C"/>
    <w:rsid w:val="002B33CE"/>
    <w:rsid w:val="002B33DD"/>
    <w:rsid w:val="002B3BA5"/>
    <w:rsid w:val="002B5580"/>
    <w:rsid w:val="002B5793"/>
    <w:rsid w:val="002B5996"/>
    <w:rsid w:val="002B6595"/>
    <w:rsid w:val="002B65B8"/>
    <w:rsid w:val="002B66E7"/>
    <w:rsid w:val="002B6CE5"/>
    <w:rsid w:val="002B6F3B"/>
    <w:rsid w:val="002B7355"/>
    <w:rsid w:val="002B7686"/>
    <w:rsid w:val="002B7973"/>
    <w:rsid w:val="002B7E2E"/>
    <w:rsid w:val="002C0222"/>
    <w:rsid w:val="002C0815"/>
    <w:rsid w:val="002C0863"/>
    <w:rsid w:val="002C1228"/>
    <w:rsid w:val="002C1233"/>
    <w:rsid w:val="002C2066"/>
    <w:rsid w:val="002C21C9"/>
    <w:rsid w:val="002C26EB"/>
    <w:rsid w:val="002C28AA"/>
    <w:rsid w:val="002C2E38"/>
    <w:rsid w:val="002C3023"/>
    <w:rsid w:val="002C306F"/>
    <w:rsid w:val="002C33CB"/>
    <w:rsid w:val="002C3AAE"/>
    <w:rsid w:val="002C499A"/>
    <w:rsid w:val="002C4C08"/>
    <w:rsid w:val="002C5069"/>
    <w:rsid w:val="002C5281"/>
    <w:rsid w:val="002C53E7"/>
    <w:rsid w:val="002C5AE7"/>
    <w:rsid w:val="002C5C48"/>
    <w:rsid w:val="002C6178"/>
    <w:rsid w:val="002C67A7"/>
    <w:rsid w:val="002C6B86"/>
    <w:rsid w:val="002C6CEA"/>
    <w:rsid w:val="002C6D50"/>
    <w:rsid w:val="002C6E49"/>
    <w:rsid w:val="002C7D13"/>
    <w:rsid w:val="002C7E10"/>
    <w:rsid w:val="002D0131"/>
    <w:rsid w:val="002D0BAB"/>
    <w:rsid w:val="002D0EFF"/>
    <w:rsid w:val="002D10C0"/>
    <w:rsid w:val="002D1DAC"/>
    <w:rsid w:val="002D2436"/>
    <w:rsid w:val="002D2F07"/>
    <w:rsid w:val="002D2FB5"/>
    <w:rsid w:val="002D3A8D"/>
    <w:rsid w:val="002D3FF6"/>
    <w:rsid w:val="002D4338"/>
    <w:rsid w:val="002D445E"/>
    <w:rsid w:val="002D4BFC"/>
    <w:rsid w:val="002D5740"/>
    <w:rsid w:val="002D58FA"/>
    <w:rsid w:val="002D5DAE"/>
    <w:rsid w:val="002D5E54"/>
    <w:rsid w:val="002D5FB2"/>
    <w:rsid w:val="002D5FCD"/>
    <w:rsid w:val="002D61F6"/>
    <w:rsid w:val="002D6772"/>
    <w:rsid w:val="002D6D34"/>
    <w:rsid w:val="002D7175"/>
    <w:rsid w:val="002D7960"/>
    <w:rsid w:val="002D79DF"/>
    <w:rsid w:val="002D7A65"/>
    <w:rsid w:val="002D7E27"/>
    <w:rsid w:val="002D7E2E"/>
    <w:rsid w:val="002D7FB3"/>
    <w:rsid w:val="002E0203"/>
    <w:rsid w:val="002E03E8"/>
    <w:rsid w:val="002E0A8E"/>
    <w:rsid w:val="002E1235"/>
    <w:rsid w:val="002E178A"/>
    <w:rsid w:val="002E1C0E"/>
    <w:rsid w:val="002E2029"/>
    <w:rsid w:val="002E2101"/>
    <w:rsid w:val="002E229F"/>
    <w:rsid w:val="002E234C"/>
    <w:rsid w:val="002E279B"/>
    <w:rsid w:val="002E2B77"/>
    <w:rsid w:val="002E31D8"/>
    <w:rsid w:val="002E3557"/>
    <w:rsid w:val="002E369B"/>
    <w:rsid w:val="002E4231"/>
    <w:rsid w:val="002E48A8"/>
    <w:rsid w:val="002E4B6D"/>
    <w:rsid w:val="002E4BCD"/>
    <w:rsid w:val="002E4BD4"/>
    <w:rsid w:val="002E5133"/>
    <w:rsid w:val="002E519E"/>
    <w:rsid w:val="002E6140"/>
    <w:rsid w:val="002E62AD"/>
    <w:rsid w:val="002E6BCF"/>
    <w:rsid w:val="002E6F44"/>
    <w:rsid w:val="002E701D"/>
    <w:rsid w:val="002E74B8"/>
    <w:rsid w:val="002F0014"/>
    <w:rsid w:val="002F0066"/>
    <w:rsid w:val="002F00D4"/>
    <w:rsid w:val="002F0200"/>
    <w:rsid w:val="002F0931"/>
    <w:rsid w:val="002F0EEB"/>
    <w:rsid w:val="002F118F"/>
    <w:rsid w:val="002F12BF"/>
    <w:rsid w:val="002F16D7"/>
    <w:rsid w:val="002F1F35"/>
    <w:rsid w:val="002F20CF"/>
    <w:rsid w:val="002F21D5"/>
    <w:rsid w:val="002F2464"/>
    <w:rsid w:val="002F29EE"/>
    <w:rsid w:val="002F3606"/>
    <w:rsid w:val="002F387B"/>
    <w:rsid w:val="002F3BB5"/>
    <w:rsid w:val="002F3D51"/>
    <w:rsid w:val="002F3E96"/>
    <w:rsid w:val="002F42FE"/>
    <w:rsid w:val="002F442B"/>
    <w:rsid w:val="002F4BB9"/>
    <w:rsid w:val="002F4FD3"/>
    <w:rsid w:val="002F51D8"/>
    <w:rsid w:val="002F5E1D"/>
    <w:rsid w:val="002F6136"/>
    <w:rsid w:val="002F633E"/>
    <w:rsid w:val="002F685A"/>
    <w:rsid w:val="002F71C5"/>
    <w:rsid w:val="002F73E1"/>
    <w:rsid w:val="002F7757"/>
    <w:rsid w:val="002F7AE2"/>
    <w:rsid w:val="002F7FB7"/>
    <w:rsid w:val="00300A0B"/>
    <w:rsid w:val="00300C8D"/>
    <w:rsid w:val="00300F6B"/>
    <w:rsid w:val="00301339"/>
    <w:rsid w:val="00301814"/>
    <w:rsid w:val="003022FB"/>
    <w:rsid w:val="00303801"/>
    <w:rsid w:val="00303E6B"/>
    <w:rsid w:val="003046BC"/>
    <w:rsid w:val="003047C4"/>
    <w:rsid w:val="003047D2"/>
    <w:rsid w:val="003047E4"/>
    <w:rsid w:val="0030555A"/>
    <w:rsid w:val="003056B8"/>
    <w:rsid w:val="003057A3"/>
    <w:rsid w:val="00305ABF"/>
    <w:rsid w:val="00305CBE"/>
    <w:rsid w:val="0030638E"/>
    <w:rsid w:val="00306599"/>
    <w:rsid w:val="003067A3"/>
    <w:rsid w:val="00306C69"/>
    <w:rsid w:val="003071E4"/>
    <w:rsid w:val="003072FD"/>
    <w:rsid w:val="00307D2E"/>
    <w:rsid w:val="003104DA"/>
    <w:rsid w:val="0031057C"/>
    <w:rsid w:val="003106A2"/>
    <w:rsid w:val="00310AC9"/>
    <w:rsid w:val="00310C73"/>
    <w:rsid w:val="0031109D"/>
    <w:rsid w:val="003113FF"/>
    <w:rsid w:val="00311826"/>
    <w:rsid w:val="003118B0"/>
    <w:rsid w:val="003119CA"/>
    <w:rsid w:val="00311B3E"/>
    <w:rsid w:val="00311CAE"/>
    <w:rsid w:val="00311EB4"/>
    <w:rsid w:val="00312BDB"/>
    <w:rsid w:val="003133A6"/>
    <w:rsid w:val="00313639"/>
    <w:rsid w:val="003136EF"/>
    <w:rsid w:val="00314482"/>
    <w:rsid w:val="003149D4"/>
    <w:rsid w:val="00314CEA"/>
    <w:rsid w:val="00314E36"/>
    <w:rsid w:val="00315A85"/>
    <w:rsid w:val="00316820"/>
    <w:rsid w:val="00316981"/>
    <w:rsid w:val="00316AB2"/>
    <w:rsid w:val="00316AB9"/>
    <w:rsid w:val="00316DB0"/>
    <w:rsid w:val="00316DD9"/>
    <w:rsid w:val="00317894"/>
    <w:rsid w:val="00317AD0"/>
    <w:rsid w:val="00317B50"/>
    <w:rsid w:val="00317F9A"/>
    <w:rsid w:val="003205D4"/>
    <w:rsid w:val="0032108F"/>
    <w:rsid w:val="003215A3"/>
    <w:rsid w:val="003216FF"/>
    <w:rsid w:val="00321DB1"/>
    <w:rsid w:val="003220CD"/>
    <w:rsid w:val="00322D07"/>
    <w:rsid w:val="00323127"/>
    <w:rsid w:val="003233F1"/>
    <w:rsid w:val="003234C9"/>
    <w:rsid w:val="0032356C"/>
    <w:rsid w:val="003237C0"/>
    <w:rsid w:val="00323B05"/>
    <w:rsid w:val="00323EC3"/>
    <w:rsid w:val="00323FC6"/>
    <w:rsid w:val="0032403A"/>
    <w:rsid w:val="00324087"/>
    <w:rsid w:val="00324217"/>
    <w:rsid w:val="0032446F"/>
    <w:rsid w:val="00324957"/>
    <w:rsid w:val="00325198"/>
    <w:rsid w:val="00325EE2"/>
    <w:rsid w:val="00326291"/>
    <w:rsid w:val="003264C9"/>
    <w:rsid w:val="00326D18"/>
    <w:rsid w:val="00327033"/>
    <w:rsid w:val="003270FB"/>
    <w:rsid w:val="0032712F"/>
    <w:rsid w:val="0032735B"/>
    <w:rsid w:val="003273DA"/>
    <w:rsid w:val="003276FA"/>
    <w:rsid w:val="003279DB"/>
    <w:rsid w:val="00327A3D"/>
    <w:rsid w:val="00327D9F"/>
    <w:rsid w:val="00330028"/>
    <w:rsid w:val="0033022D"/>
    <w:rsid w:val="00330F9F"/>
    <w:rsid w:val="003311FE"/>
    <w:rsid w:val="003316A7"/>
    <w:rsid w:val="003316DF"/>
    <w:rsid w:val="00331CE4"/>
    <w:rsid w:val="00332793"/>
    <w:rsid w:val="00332ADD"/>
    <w:rsid w:val="00332FD3"/>
    <w:rsid w:val="0033329F"/>
    <w:rsid w:val="0033336A"/>
    <w:rsid w:val="00333714"/>
    <w:rsid w:val="00333C7A"/>
    <w:rsid w:val="00333E35"/>
    <w:rsid w:val="003343F1"/>
    <w:rsid w:val="0033487C"/>
    <w:rsid w:val="00334C6B"/>
    <w:rsid w:val="003352CC"/>
    <w:rsid w:val="00335550"/>
    <w:rsid w:val="00335A50"/>
    <w:rsid w:val="00335AF5"/>
    <w:rsid w:val="00335F0B"/>
    <w:rsid w:val="003368B6"/>
    <w:rsid w:val="00336CF3"/>
    <w:rsid w:val="00337388"/>
    <w:rsid w:val="003375AE"/>
    <w:rsid w:val="00337D6C"/>
    <w:rsid w:val="00337DD1"/>
    <w:rsid w:val="00340976"/>
    <w:rsid w:val="00340A32"/>
    <w:rsid w:val="00340C80"/>
    <w:rsid w:val="00341170"/>
    <w:rsid w:val="003415B0"/>
    <w:rsid w:val="00341698"/>
    <w:rsid w:val="0034192D"/>
    <w:rsid w:val="00341B15"/>
    <w:rsid w:val="00342DB6"/>
    <w:rsid w:val="00342F7A"/>
    <w:rsid w:val="00343319"/>
    <w:rsid w:val="00343936"/>
    <w:rsid w:val="00344878"/>
    <w:rsid w:val="00344A6B"/>
    <w:rsid w:val="00344FF5"/>
    <w:rsid w:val="003450EF"/>
    <w:rsid w:val="00345340"/>
    <w:rsid w:val="0034617C"/>
    <w:rsid w:val="00346205"/>
    <w:rsid w:val="00346323"/>
    <w:rsid w:val="003468EF"/>
    <w:rsid w:val="00346F48"/>
    <w:rsid w:val="003479A1"/>
    <w:rsid w:val="00347A96"/>
    <w:rsid w:val="00350201"/>
    <w:rsid w:val="00350454"/>
    <w:rsid w:val="0035071B"/>
    <w:rsid w:val="00350A6A"/>
    <w:rsid w:val="00351589"/>
    <w:rsid w:val="003518BE"/>
    <w:rsid w:val="0035190B"/>
    <w:rsid w:val="00351910"/>
    <w:rsid w:val="00351B0A"/>
    <w:rsid w:val="00352022"/>
    <w:rsid w:val="003522E0"/>
    <w:rsid w:val="003526B2"/>
    <w:rsid w:val="00352AFA"/>
    <w:rsid w:val="00352B86"/>
    <w:rsid w:val="0035349A"/>
    <w:rsid w:val="00353623"/>
    <w:rsid w:val="0035394B"/>
    <w:rsid w:val="003539B0"/>
    <w:rsid w:val="00353C24"/>
    <w:rsid w:val="00353CA2"/>
    <w:rsid w:val="003548E4"/>
    <w:rsid w:val="00354A55"/>
    <w:rsid w:val="00355312"/>
    <w:rsid w:val="0035644A"/>
    <w:rsid w:val="0035653B"/>
    <w:rsid w:val="00356739"/>
    <w:rsid w:val="00356BB9"/>
    <w:rsid w:val="00356BC7"/>
    <w:rsid w:val="00356EA5"/>
    <w:rsid w:val="00356F1A"/>
    <w:rsid w:val="00357C39"/>
    <w:rsid w:val="00357EBA"/>
    <w:rsid w:val="003602FF"/>
    <w:rsid w:val="00360D71"/>
    <w:rsid w:val="0036102C"/>
    <w:rsid w:val="003619EC"/>
    <w:rsid w:val="00361C2B"/>
    <w:rsid w:val="00361CE6"/>
    <w:rsid w:val="00361F3C"/>
    <w:rsid w:val="00362301"/>
    <w:rsid w:val="00362858"/>
    <w:rsid w:val="00362860"/>
    <w:rsid w:val="00363456"/>
    <w:rsid w:val="00363A86"/>
    <w:rsid w:val="00363F25"/>
    <w:rsid w:val="003640E8"/>
    <w:rsid w:val="003641E2"/>
    <w:rsid w:val="00364B5A"/>
    <w:rsid w:val="00364E9B"/>
    <w:rsid w:val="00365012"/>
    <w:rsid w:val="00365328"/>
    <w:rsid w:val="00365C09"/>
    <w:rsid w:val="00366095"/>
    <w:rsid w:val="0036651F"/>
    <w:rsid w:val="0036696D"/>
    <w:rsid w:val="00366DC3"/>
    <w:rsid w:val="00366F31"/>
    <w:rsid w:val="0036760F"/>
    <w:rsid w:val="00367CF1"/>
    <w:rsid w:val="00370310"/>
    <w:rsid w:val="003708B2"/>
    <w:rsid w:val="00370F3C"/>
    <w:rsid w:val="00371672"/>
    <w:rsid w:val="003719D9"/>
    <w:rsid w:val="00371CE5"/>
    <w:rsid w:val="00371E30"/>
    <w:rsid w:val="00372721"/>
    <w:rsid w:val="00372DE6"/>
    <w:rsid w:val="003733B7"/>
    <w:rsid w:val="003736F1"/>
    <w:rsid w:val="00373766"/>
    <w:rsid w:val="00373950"/>
    <w:rsid w:val="00373CC7"/>
    <w:rsid w:val="00373D09"/>
    <w:rsid w:val="00373E42"/>
    <w:rsid w:val="0037413E"/>
    <w:rsid w:val="003742D5"/>
    <w:rsid w:val="00374314"/>
    <w:rsid w:val="00374EE2"/>
    <w:rsid w:val="0037629D"/>
    <w:rsid w:val="00376CC8"/>
    <w:rsid w:val="00377255"/>
    <w:rsid w:val="003772A0"/>
    <w:rsid w:val="003772B1"/>
    <w:rsid w:val="003773B4"/>
    <w:rsid w:val="00377434"/>
    <w:rsid w:val="0037773C"/>
    <w:rsid w:val="00377D7B"/>
    <w:rsid w:val="00380020"/>
    <w:rsid w:val="003803C8"/>
    <w:rsid w:val="0038052C"/>
    <w:rsid w:val="0038092B"/>
    <w:rsid w:val="00380E53"/>
    <w:rsid w:val="0038166C"/>
    <w:rsid w:val="003816FC"/>
    <w:rsid w:val="00381810"/>
    <w:rsid w:val="003818AD"/>
    <w:rsid w:val="00382084"/>
    <w:rsid w:val="0038239F"/>
    <w:rsid w:val="00382F71"/>
    <w:rsid w:val="0038334E"/>
    <w:rsid w:val="0038355B"/>
    <w:rsid w:val="00383BCE"/>
    <w:rsid w:val="00384336"/>
    <w:rsid w:val="003849CB"/>
    <w:rsid w:val="00384D73"/>
    <w:rsid w:val="00385898"/>
    <w:rsid w:val="003861E3"/>
    <w:rsid w:val="0038626F"/>
    <w:rsid w:val="00386487"/>
    <w:rsid w:val="0038649F"/>
    <w:rsid w:val="00386A67"/>
    <w:rsid w:val="00386E0F"/>
    <w:rsid w:val="003874DD"/>
    <w:rsid w:val="00387DCB"/>
    <w:rsid w:val="00390971"/>
    <w:rsid w:val="00390999"/>
    <w:rsid w:val="00391A68"/>
    <w:rsid w:val="00391DFC"/>
    <w:rsid w:val="00392282"/>
    <w:rsid w:val="003928C3"/>
    <w:rsid w:val="00393063"/>
    <w:rsid w:val="00393078"/>
    <w:rsid w:val="0039376F"/>
    <w:rsid w:val="00393BDF"/>
    <w:rsid w:val="00393F94"/>
    <w:rsid w:val="00394A56"/>
    <w:rsid w:val="00394BB7"/>
    <w:rsid w:val="00394CBC"/>
    <w:rsid w:val="00394F34"/>
    <w:rsid w:val="00394FBE"/>
    <w:rsid w:val="003951AC"/>
    <w:rsid w:val="0039554C"/>
    <w:rsid w:val="00395B54"/>
    <w:rsid w:val="00395C95"/>
    <w:rsid w:val="00396BE2"/>
    <w:rsid w:val="00396FB6"/>
    <w:rsid w:val="003971B9"/>
    <w:rsid w:val="00397785"/>
    <w:rsid w:val="003979A9"/>
    <w:rsid w:val="003A08BA"/>
    <w:rsid w:val="003A094F"/>
    <w:rsid w:val="003A0A38"/>
    <w:rsid w:val="003A0FED"/>
    <w:rsid w:val="003A1117"/>
    <w:rsid w:val="003A1C79"/>
    <w:rsid w:val="003A1E87"/>
    <w:rsid w:val="003A2124"/>
    <w:rsid w:val="003A218D"/>
    <w:rsid w:val="003A2453"/>
    <w:rsid w:val="003A2670"/>
    <w:rsid w:val="003A332D"/>
    <w:rsid w:val="003A35D1"/>
    <w:rsid w:val="003A433D"/>
    <w:rsid w:val="003A45AA"/>
    <w:rsid w:val="003A48AB"/>
    <w:rsid w:val="003A493A"/>
    <w:rsid w:val="003A60A0"/>
    <w:rsid w:val="003A65F1"/>
    <w:rsid w:val="003A669A"/>
    <w:rsid w:val="003A6AC1"/>
    <w:rsid w:val="003A71D4"/>
    <w:rsid w:val="003A7466"/>
    <w:rsid w:val="003A7A87"/>
    <w:rsid w:val="003A7DF2"/>
    <w:rsid w:val="003B0061"/>
    <w:rsid w:val="003B0123"/>
    <w:rsid w:val="003B02EC"/>
    <w:rsid w:val="003B04F7"/>
    <w:rsid w:val="003B09DF"/>
    <w:rsid w:val="003B0D61"/>
    <w:rsid w:val="003B1256"/>
    <w:rsid w:val="003B17B0"/>
    <w:rsid w:val="003B21AD"/>
    <w:rsid w:val="003B26D2"/>
    <w:rsid w:val="003B276F"/>
    <w:rsid w:val="003B29B5"/>
    <w:rsid w:val="003B3360"/>
    <w:rsid w:val="003B3409"/>
    <w:rsid w:val="003B3704"/>
    <w:rsid w:val="003B3D4B"/>
    <w:rsid w:val="003B4524"/>
    <w:rsid w:val="003B4774"/>
    <w:rsid w:val="003B4A6F"/>
    <w:rsid w:val="003B4BA1"/>
    <w:rsid w:val="003B4EB7"/>
    <w:rsid w:val="003B51EF"/>
    <w:rsid w:val="003B52BC"/>
    <w:rsid w:val="003B5591"/>
    <w:rsid w:val="003B599F"/>
    <w:rsid w:val="003B5ADA"/>
    <w:rsid w:val="003B644C"/>
    <w:rsid w:val="003B6668"/>
    <w:rsid w:val="003B69BF"/>
    <w:rsid w:val="003B6D6C"/>
    <w:rsid w:val="003B7134"/>
    <w:rsid w:val="003B79E8"/>
    <w:rsid w:val="003B7FF9"/>
    <w:rsid w:val="003C076D"/>
    <w:rsid w:val="003C0DA8"/>
    <w:rsid w:val="003C19A2"/>
    <w:rsid w:val="003C1D80"/>
    <w:rsid w:val="003C1D8E"/>
    <w:rsid w:val="003C1F3D"/>
    <w:rsid w:val="003C2193"/>
    <w:rsid w:val="003C2287"/>
    <w:rsid w:val="003C25CF"/>
    <w:rsid w:val="003C2655"/>
    <w:rsid w:val="003C276D"/>
    <w:rsid w:val="003C2ACA"/>
    <w:rsid w:val="003C3127"/>
    <w:rsid w:val="003C3436"/>
    <w:rsid w:val="003C3524"/>
    <w:rsid w:val="003C3768"/>
    <w:rsid w:val="003C38AC"/>
    <w:rsid w:val="003C42BA"/>
    <w:rsid w:val="003C4738"/>
    <w:rsid w:val="003C4A7A"/>
    <w:rsid w:val="003C4DC1"/>
    <w:rsid w:val="003C51E7"/>
    <w:rsid w:val="003C5491"/>
    <w:rsid w:val="003C58DC"/>
    <w:rsid w:val="003C61B1"/>
    <w:rsid w:val="003C7715"/>
    <w:rsid w:val="003D0450"/>
    <w:rsid w:val="003D0790"/>
    <w:rsid w:val="003D09AD"/>
    <w:rsid w:val="003D1087"/>
    <w:rsid w:val="003D113F"/>
    <w:rsid w:val="003D122E"/>
    <w:rsid w:val="003D1313"/>
    <w:rsid w:val="003D161B"/>
    <w:rsid w:val="003D1685"/>
    <w:rsid w:val="003D17E1"/>
    <w:rsid w:val="003D1932"/>
    <w:rsid w:val="003D19C5"/>
    <w:rsid w:val="003D2431"/>
    <w:rsid w:val="003D28DD"/>
    <w:rsid w:val="003D2ECE"/>
    <w:rsid w:val="003D3462"/>
    <w:rsid w:val="003D3625"/>
    <w:rsid w:val="003D3D0E"/>
    <w:rsid w:val="003D3FF3"/>
    <w:rsid w:val="003D40DF"/>
    <w:rsid w:val="003D4DC2"/>
    <w:rsid w:val="003D4EA1"/>
    <w:rsid w:val="003D5B45"/>
    <w:rsid w:val="003D5DC9"/>
    <w:rsid w:val="003D66EB"/>
    <w:rsid w:val="003D695B"/>
    <w:rsid w:val="003D7082"/>
    <w:rsid w:val="003D7450"/>
    <w:rsid w:val="003D79AD"/>
    <w:rsid w:val="003D7A14"/>
    <w:rsid w:val="003D7CD1"/>
    <w:rsid w:val="003E04F3"/>
    <w:rsid w:val="003E05F1"/>
    <w:rsid w:val="003E0FEF"/>
    <w:rsid w:val="003E1075"/>
    <w:rsid w:val="003E11CD"/>
    <w:rsid w:val="003E11F5"/>
    <w:rsid w:val="003E13B2"/>
    <w:rsid w:val="003E1463"/>
    <w:rsid w:val="003E16E7"/>
    <w:rsid w:val="003E16E9"/>
    <w:rsid w:val="003E25F5"/>
    <w:rsid w:val="003E328E"/>
    <w:rsid w:val="003E3801"/>
    <w:rsid w:val="003E3AE3"/>
    <w:rsid w:val="003E3CA8"/>
    <w:rsid w:val="003E42C2"/>
    <w:rsid w:val="003E4E51"/>
    <w:rsid w:val="003E53F9"/>
    <w:rsid w:val="003E54FD"/>
    <w:rsid w:val="003E5588"/>
    <w:rsid w:val="003E55D4"/>
    <w:rsid w:val="003E5FCC"/>
    <w:rsid w:val="003E5FF9"/>
    <w:rsid w:val="003E69F3"/>
    <w:rsid w:val="003E71BB"/>
    <w:rsid w:val="003E71EC"/>
    <w:rsid w:val="003E773E"/>
    <w:rsid w:val="003E7811"/>
    <w:rsid w:val="003F043A"/>
    <w:rsid w:val="003F0529"/>
    <w:rsid w:val="003F0929"/>
    <w:rsid w:val="003F0F10"/>
    <w:rsid w:val="003F0F65"/>
    <w:rsid w:val="003F1C0F"/>
    <w:rsid w:val="003F2503"/>
    <w:rsid w:val="003F294F"/>
    <w:rsid w:val="003F2AC0"/>
    <w:rsid w:val="003F3AD1"/>
    <w:rsid w:val="003F3C16"/>
    <w:rsid w:val="003F3F22"/>
    <w:rsid w:val="003F3F35"/>
    <w:rsid w:val="003F44A0"/>
    <w:rsid w:val="003F46B1"/>
    <w:rsid w:val="003F4B71"/>
    <w:rsid w:val="003F4C46"/>
    <w:rsid w:val="003F4D77"/>
    <w:rsid w:val="003F4FC6"/>
    <w:rsid w:val="003F5864"/>
    <w:rsid w:val="003F5E70"/>
    <w:rsid w:val="003F67AA"/>
    <w:rsid w:val="003F68C7"/>
    <w:rsid w:val="003F6BC2"/>
    <w:rsid w:val="003F6C36"/>
    <w:rsid w:val="003F6EE9"/>
    <w:rsid w:val="003F7B0E"/>
    <w:rsid w:val="004006DE"/>
    <w:rsid w:val="00400D77"/>
    <w:rsid w:val="00401789"/>
    <w:rsid w:val="004019FA"/>
    <w:rsid w:val="0040278F"/>
    <w:rsid w:val="00402AA4"/>
    <w:rsid w:val="0040328C"/>
    <w:rsid w:val="00403548"/>
    <w:rsid w:val="0040402D"/>
    <w:rsid w:val="00404782"/>
    <w:rsid w:val="00404E9B"/>
    <w:rsid w:val="00404FD2"/>
    <w:rsid w:val="004056AC"/>
    <w:rsid w:val="00405716"/>
    <w:rsid w:val="00405A28"/>
    <w:rsid w:val="00405EAA"/>
    <w:rsid w:val="00406C39"/>
    <w:rsid w:val="004073DB"/>
    <w:rsid w:val="00407797"/>
    <w:rsid w:val="00407AC8"/>
    <w:rsid w:val="00407B75"/>
    <w:rsid w:val="00407D2E"/>
    <w:rsid w:val="004105CA"/>
    <w:rsid w:val="00410D15"/>
    <w:rsid w:val="0041123F"/>
    <w:rsid w:val="00411768"/>
    <w:rsid w:val="0041245B"/>
    <w:rsid w:val="00412DB5"/>
    <w:rsid w:val="00412F6A"/>
    <w:rsid w:val="0041311A"/>
    <w:rsid w:val="0041356D"/>
    <w:rsid w:val="0041361D"/>
    <w:rsid w:val="004136C3"/>
    <w:rsid w:val="00413E42"/>
    <w:rsid w:val="004140E1"/>
    <w:rsid w:val="00414311"/>
    <w:rsid w:val="004144EE"/>
    <w:rsid w:val="0041451F"/>
    <w:rsid w:val="00414627"/>
    <w:rsid w:val="00414703"/>
    <w:rsid w:val="0041477B"/>
    <w:rsid w:val="0041521B"/>
    <w:rsid w:val="00415CB9"/>
    <w:rsid w:val="00415DE9"/>
    <w:rsid w:val="00416933"/>
    <w:rsid w:val="00416AC0"/>
    <w:rsid w:val="00417082"/>
    <w:rsid w:val="0041753A"/>
    <w:rsid w:val="0041764C"/>
    <w:rsid w:val="00417812"/>
    <w:rsid w:val="0041784C"/>
    <w:rsid w:val="004179D0"/>
    <w:rsid w:val="00417C46"/>
    <w:rsid w:val="004206FC"/>
    <w:rsid w:val="00420970"/>
    <w:rsid w:val="00420B9C"/>
    <w:rsid w:val="00420BA2"/>
    <w:rsid w:val="00420C89"/>
    <w:rsid w:val="00420FA9"/>
    <w:rsid w:val="00421220"/>
    <w:rsid w:val="00421A3B"/>
    <w:rsid w:val="00421F95"/>
    <w:rsid w:val="00422136"/>
    <w:rsid w:val="00422237"/>
    <w:rsid w:val="004225DB"/>
    <w:rsid w:val="0042305B"/>
    <w:rsid w:val="004230A4"/>
    <w:rsid w:val="004231C5"/>
    <w:rsid w:val="00423222"/>
    <w:rsid w:val="00423E9E"/>
    <w:rsid w:val="00423F09"/>
    <w:rsid w:val="00424016"/>
    <w:rsid w:val="004246CE"/>
    <w:rsid w:val="004246D1"/>
    <w:rsid w:val="0042496A"/>
    <w:rsid w:val="00424DCD"/>
    <w:rsid w:val="00425998"/>
    <w:rsid w:val="00425AA4"/>
    <w:rsid w:val="00425EFE"/>
    <w:rsid w:val="0042663A"/>
    <w:rsid w:val="004267BD"/>
    <w:rsid w:val="00426E05"/>
    <w:rsid w:val="00426F65"/>
    <w:rsid w:val="00426FC0"/>
    <w:rsid w:val="004270AD"/>
    <w:rsid w:val="00427D02"/>
    <w:rsid w:val="004306B4"/>
    <w:rsid w:val="004308E9"/>
    <w:rsid w:val="00430FD1"/>
    <w:rsid w:val="00431077"/>
    <w:rsid w:val="0043117E"/>
    <w:rsid w:val="00431197"/>
    <w:rsid w:val="00431454"/>
    <w:rsid w:val="00431A98"/>
    <w:rsid w:val="00431C90"/>
    <w:rsid w:val="004321AA"/>
    <w:rsid w:val="0043275E"/>
    <w:rsid w:val="004327FC"/>
    <w:rsid w:val="004334E5"/>
    <w:rsid w:val="00433654"/>
    <w:rsid w:val="00433964"/>
    <w:rsid w:val="00433B92"/>
    <w:rsid w:val="00433BB7"/>
    <w:rsid w:val="00434239"/>
    <w:rsid w:val="00434475"/>
    <w:rsid w:val="00434527"/>
    <w:rsid w:val="00434B72"/>
    <w:rsid w:val="00434D8E"/>
    <w:rsid w:val="004355D7"/>
    <w:rsid w:val="00435A61"/>
    <w:rsid w:val="00436470"/>
    <w:rsid w:val="004369C1"/>
    <w:rsid w:val="004372D2"/>
    <w:rsid w:val="004376D5"/>
    <w:rsid w:val="00440F62"/>
    <w:rsid w:val="004414AB"/>
    <w:rsid w:val="00441726"/>
    <w:rsid w:val="00441F45"/>
    <w:rsid w:val="00441FE9"/>
    <w:rsid w:val="004437D2"/>
    <w:rsid w:val="00443CC2"/>
    <w:rsid w:val="00443EB2"/>
    <w:rsid w:val="00444CC7"/>
    <w:rsid w:val="00445069"/>
    <w:rsid w:val="0044543A"/>
    <w:rsid w:val="004454CD"/>
    <w:rsid w:val="00445521"/>
    <w:rsid w:val="00445FC3"/>
    <w:rsid w:val="00446713"/>
    <w:rsid w:val="00446F92"/>
    <w:rsid w:val="00447085"/>
    <w:rsid w:val="004472B8"/>
    <w:rsid w:val="00447AD6"/>
    <w:rsid w:val="00450277"/>
    <w:rsid w:val="00450303"/>
    <w:rsid w:val="0045078F"/>
    <w:rsid w:val="0045092D"/>
    <w:rsid w:val="00450B2C"/>
    <w:rsid w:val="0045104D"/>
    <w:rsid w:val="00451241"/>
    <w:rsid w:val="004519C9"/>
    <w:rsid w:val="00451C48"/>
    <w:rsid w:val="004524F8"/>
    <w:rsid w:val="00452B22"/>
    <w:rsid w:val="00452E34"/>
    <w:rsid w:val="004531D6"/>
    <w:rsid w:val="004536A1"/>
    <w:rsid w:val="00453C9A"/>
    <w:rsid w:val="00454019"/>
    <w:rsid w:val="004541D0"/>
    <w:rsid w:val="0045489E"/>
    <w:rsid w:val="00454EF9"/>
    <w:rsid w:val="00455047"/>
    <w:rsid w:val="004551EB"/>
    <w:rsid w:val="00455306"/>
    <w:rsid w:val="0045556E"/>
    <w:rsid w:val="00455748"/>
    <w:rsid w:val="00455AA5"/>
    <w:rsid w:val="00456E5A"/>
    <w:rsid w:val="00456F37"/>
    <w:rsid w:val="00456FC1"/>
    <w:rsid w:val="00457A8E"/>
    <w:rsid w:val="00457BB5"/>
    <w:rsid w:val="004600B6"/>
    <w:rsid w:val="0046108D"/>
    <w:rsid w:val="00461B3A"/>
    <w:rsid w:val="00461B67"/>
    <w:rsid w:val="00461C0D"/>
    <w:rsid w:val="004627DA"/>
    <w:rsid w:val="00462D84"/>
    <w:rsid w:val="00462DBF"/>
    <w:rsid w:val="0046338E"/>
    <w:rsid w:val="00463894"/>
    <w:rsid w:val="00463F3B"/>
    <w:rsid w:val="00464101"/>
    <w:rsid w:val="004644CE"/>
    <w:rsid w:val="0046475A"/>
    <w:rsid w:val="00464ABD"/>
    <w:rsid w:val="00464D21"/>
    <w:rsid w:val="00464E4E"/>
    <w:rsid w:val="00465007"/>
    <w:rsid w:val="004659FF"/>
    <w:rsid w:val="00466581"/>
    <w:rsid w:val="00466A05"/>
    <w:rsid w:val="0046713E"/>
    <w:rsid w:val="004701BE"/>
    <w:rsid w:val="00470925"/>
    <w:rsid w:val="00470DBB"/>
    <w:rsid w:val="00471805"/>
    <w:rsid w:val="004719B6"/>
    <w:rsid w:val="00471ED5"/>
    <w:rsid w:val="00471F7B"/>
    <w:rsid w:val="004722A1"/>
    <w:rsid w:val="00472392"/>
    <w:rsid w:val="00472733"/>
    <w:rsid w:val="00472C81"/>
    <w:rsid w:val="00472F58"/>
    <w:rsid w:val="00472FFE"/>
    <w:rsid w:val="004737EF"/>
    <w:rsid w:val="00473C51"/>
    <w:rsid w:val="0047478B"/>
    <w:rsid w:val="00474BF1"/>
    <w:rsid w:val="00474CBC"/>
    <w:rsid w:val="00474DB2"/>
    <w:rsid w:val="00475612"/>
    <w:rsid w:val="00475BCC"/>
    <w:rsid w:val="00475DE2"/>
    <w:rsid w:val="00475E45"/>
    <w:rsid w:val="004771C7"/>
    <w:rsid w:val="00477559"/>
    <w:rsid w:val="004775E2"/>
    <w:rsid w:val="00477A6D"/>
    <w:rsid w:val="004800C1"/>
    <w:rsid w:val="004802FD"/>
    <w:rsid w:val="004805EB"/>
    <w:rsid w:val="0048087B"/>
    <w:rsid w:val="00480E88"/>
    <w:rsid w:val="00480ED5"/>
    <w:rsid w:val="0048130C"/>
    <w:rsid w:val="0048149D"/>
    <w:rsid w:val="004816E9"/>
    <w:rsid w:val="00482234"/>
    <w:rsid w:val="00482B24"/>
    <w:rsid w:val="00482B8C"/>
    <w:rsid w:val="00482D58"/>
    <w:rsid w:val="00482F2B"/>
    <w:rsid w:val="0048311C"/>
    <w:rsid w:val="00483611"/>
    <w:rsid w:val="00484032"/>
    <w:rsid w:val="004841F9"/>
    <w:rsid w:val="00484B2A"/>
    <w:rsid w:val="00485816"/>
    <w:rsid w:val="0048610E"/>
    <w:rsid w:val="0048632A"/>
    <w:rsid w:val="004867FC"/>
    <w:rsid w:val="00486CA9"/>
    <w:rsid w:val="00487235"/>
    <w:rsid w:val="004874B8"/>
    <w:rsid w:val="00490815"/>
    <w:rsid w:val="004908EF"/>
    <w:rsid w:val="00490B29"/>
    <w:rsid w:val="00491314"/>
    <w:rsid w:val="0049194F"/>
    <w:rsid w:val="0049219A"/>
    <w:rsid w:val="004924D7"/>
    <w:rsid w:val="004929D2"/>
    <w:rsid w:val="00492BB0"/>
    <w:rsid w:val="00492EF6"/>
    <w:rsid w:val="00493AAF"/>
    <w:rsid w:val="00493C69"/>
    <w:rsid w:val="00494138"/>
    <w:rsid w:val="0049481B"/>
    <w:rsid w:val="00494932"/>
    <w:rsid w:val="00494E4E"/>
    <w:rsid w:val="00494FA4"/>
    <w:rsid w:val="00494FD2"/>
    <w:rsid w:val="00495134"/>
    <w:rsid w:val="00495A43"/>
    <w:rsid w:val="00495D5E"/>
    <w:rsid w:val="00496FD7"/>
    <w:rsid w:val="004973C9"/>
    <w:rsid w:val="00497987"/>
    <w:rsid w:val="00497B76"/>
    <w:rsid w:val="004A07A3"/>
    <w:rsid w:val="004A0A32"/>
    <w:rsid w:val="004A0EE2"/>
    <w:rsid w:val="004A0F11"/>
    <w:rsid w:val="004A118D"/>
    <w:rsid w:val="004A126A"/>
    <w:rsid w:val="004A246A"/>
    <w:rsid w:val="004A2F2A"/>
    <w:rsid w:val="004A2F4E"/>
    <w:rsid w:val="004A3275"/>
    <w:rsid w:val="004A33F3"/>
    <w:rsid w:val="004A34E9"/>
    <w:rsid w:val="004A3F8D"/>
    <w:rsid w:val="004A4275"/>
    <w:rsid w:val="004A47D0"/>
    <w:rsid w:val="004A49D6"/>
    <w:rsid w:val="004A4E0D"/>
    <w:rsid w:val="004A5361"/>
    <w:rsid w:val="004A55A3"/>
    <w:rsid w:val="004A5800"/>
    <w:rsid w:val="004A5F19"/>
    <w:rsid w:val="004A5F88"/>
    <w:rsid w:val="004A659C"/>
    <w:rsid w:val="004A65D0"/>
    <w:rsid w:val="004A685D"/>
    <w:rsid w:val="004A6C44"/>
    <w:rsid w:val="004A6C7C"/>
    <w:rsid w:val="004A7504"/>
    <w:rsid w:val="004A7641"/>
    <w:rsid w:val="004A7983"/>
    <w:rsid w:val="004A7C52"/>
    <w:rsid w:val="004A7FD4"/>
    <w:rsid w:val="004B065F"/>
    <w:rsid w:val="004B07BA"/>
    <w:rsid w:val="004B07FC"/>
    <w:rsid w:val="004B0BCE"/>
    <w:rsid w:val="004B1511"/>
    <w:rsid w:val="004B174C"/>
    <w:rsid w:val="004B183E"/>
    <w:rsid w:val="004B1E2A"/>
    <w:rsid w:val="004B1E88"/>
    <w:rsid w:val="004B21E9"/>
    <w:rsid w:val="004B2760"/>
    <w:rsid w:val="004B295D"/>
    <w:rsid w:val="004B2C62"/>
    <w:rsid w:val="004B3145"/>
    <w:rsid w:val="004B383B"/>
    <w:rsid w:val="004B3B33"/>
    <w:rsid w:val="004B4320"/>
    <w:rsid w:val="004B4397"/>
    <w:rsid w:val="004B4579"/>
    <w:rsid w:val="004B48DD"/>
    <w:rsid w:val="004B5D26"/>
    <w:rsid w:val="004B5D47"/>
    <w:rsid w:val="004B652B"/>
    <w:rsid w:val="004B6689"/>
    <w:rsid w:val="004B673E"/>
    <w:rsid w:val="004B675A"/>
    <w:rsid w:val="004B6EC8"/>
    <w:rsid w:val="004B7B51"/>
    <w:rsid w:val="004C076A"/>
    <w:rsid w:val="004C0AA8"/>
    <w:rsid w:val="004C0C48"/>
    <w:rsid w:val="004C1294"/>
    <w:rsid w:val="004C18A5"/>
    <w:rsid w:val="004C1A7E"/>
    <w:rsid w:val="004C1C8A"/>
    <w:rsid w:val="004C20EF"/>
    <w:rsid w:val="004C2266"/>
    <w:rsid w:val="004C241D"/>
    <w:rsid w:val="004C250A"/>
    <w:rsid w:val="004C2A45"/>
    <w:rsid w:val="004C35F1"/>
    <w:rsid w:val="004C3BDE"/>
    <w:rsid w:val="004C3E1C"/>
    <w:rsid w:val="004C46FC"/>
    <w:rsid w:val="004C4D1A"/>
    <w:rsid w:val="004C4DF4"/>
    <w:rsid w:val="004C4E15"/>
    <w:rsid w:val="004C4E5E"/>
    <w:rsid w:val="004C5147"/>
    <w:rsid w:val="004C5538"/>
    <w:rsid w:val="004C57FC"/>
    <w:rsid w:val="004C5D0F"/>
    <w:rsid w:val="004C7710"/>
    <w:rsid w:val="004C780A"/>
    <w:rsid w:val="004C7D49"/>
    <w:rsid w:val="004C7FA0"/>
    <w:rsid w:val="004D0521"/>
    <w:rsid w:val="004D088D"/>
    <w:rsid w:val="004D0B4F"/>
    <w:rsid w:val="004D1045"/>
    <w:rsid w:val="004D255E"/>
    <w:rsid w:val="004D2727"/>
    <w:rsid w:val="004D2CE7"/>
    <w:rsid w:val="004D3471"/>
    <w:rsid w:val="004D37E8"/>
    <w:rsid w:val="004D3A2C"/>
    <w:rsid w:val="004D4508"/>
    <w:rsid w:val="004D4721"/>
    <w:rsid w:val="004D544B"/>
    <w:rsid w:val="004D54DD"/>
    <w:rsid w:val="004D5634"/>
    <w:rsid w:val="004D5B87"/>
    <w:rsid w:val="004D5CBE"/>
    <w:rsid w:val="004D5F60"/>
    <w:rsid w:val="004D61C4"/>
    <w:rsid w:val="004D6554"/>
    <w:rsid w:val="004D661F"/>
    <w:rsid w:val="004D66C8"/>
    <w:rsid w:val="004D691D"/>
    <w:rsid w:val="004D70BF"/>
    <w:rsid w:val="004D7C90"/>
    <w:rsid w:val="004E0071"/>
    <w:rsid w:val="004E00BC"/>
    <w:rsid w:val="004E0A02"/>
    <w:rsid w:val="004E0CFF"/>
    <w:rsid w:val="004E14DE"/>
    <w:rsid w:val="004E1FAD"/>
    <w:rsid w:val="004E28D5"/>
    <w:rsid w:val="004E29BB"/>
    <w:rsid w:val="004E2C51"/>
    <w:rsid w:val="004E2F4A"/>
    <w:rsid w:val="004E2FD2"/>
    <w:rsid w:val="004E3EF9"/>
    <w:rsid w:val="004E49C0"/>
    <w:rsid w:val="004E49C1"/>
    <w:rsid w:val="004E4B6B"/>
    <w:rsid w:val="004E4E47"/>
    <w:rsid w:val="004E4F34"/>
    <w:rsid w:val="004E664D"/>
    <w:rsid w:val="004E67CC"/>
    <w:rsid w:val="004E6B88"/>
    <w:rsid w:val="004E6E05"/>
    <w:rsid w:val="004E6EBE"/>
    <w:rsid w:val="004E773D"/>
    <w:rsid w:val="004E796D"/>
    <w:rsid w:val="004E7ACB"/>
    <w:rsid w:val="004E7B3A"/>
    <w:rsid w:val="004E7ECB"/>
    <w:rsid w:val="004F02CA"/>
    <w:rsid w:val="004F033E"/>
    <w:rsid w:val="004F06B5"/>
    <w:rsid w:val="004F0A0E"/>
    <w:rsid w:val="004F0B68"/>
    <w:rsid w:val="004F1332"/>
    <w:rsid w:val="004F1463"/>
    <w:rsid w:val="004F1590"/>
    <w:rsid w:val="004F1EA4"/>
    <w:rsid w:val="004F2A40"/>
    <w:rsid w:val="004F3234"/>
    <w:rsid w:val="004F329C"/>
    <w:rsid w:val="004F3351"/>
    <w:rsid w:val="004F3761"/>
    <w:rsid w:val="004F3F2D"/>
    <w:rsid w:val="004F3FBF"/>
    <w:rsid w:val="004F408F"/>
    <w:rsid w:val="004F4399"/>
    <w:rsid w:val="004F474E"/>
    <w:rsid w:val="004F476C"/>
    <w:rsid w:val="004F536A"/>
    <w:rsid w:val="004F586C"/>
    <w:rsid w:val="004F5AC3"/>
    <w:rsid w:val="004F6035"/>
    <w:rsid w:val="004F6469"/>
    <w:rsid w:val="004F6B0E"/>
    <w:rsid w:val="004F7538"/>
    <w:rsid w:val="004F777A"/>
    <w:rsid w:val="00500334"/>
    <w:rsid w:val="005006A0"/>
    <w:rsid w:val="005007F9"/>
    <w:rsid w:val="00500973"/>
    <w:rsid w:val="00500CB6"/>
    <w:rsid w:val="00501235"/>
    <w:rsid w:val="005013A1"/>
    <w:rsid w:val="005013B0"/>
    <w:rsid w:val="0050149E"/>
    <w:rsid w:val="005015D4"/>
    <w:rsid w:val="005016D5"/>
    <w:rsid w:val="00501817"/>
    <w:rsid w:val="00501A8A"/>
    <w:rsid w:val="00501E11"/>
    <w:rsid w:val="00501EC3"/>
    <w:rsid w:val="00502035"/>
    <w:rsid w:val="00502436"/>
    <w:rsid w:val="00502673"/>
    <w:rsid w:val="005027A1"/>
    <w:rsid w:val="00502BDA"/>
    <w:rsid w:val="00503054"/>
    <w:rsid w:val="00503656"/>
    <w:rsid w:val="005040D3"/>
    <w:rsid w:val="0050413A"/>
    <w:rsid w:val="00504449"/>
    <w:rsid w:val="005047F7"/>
    <w:rsid w:val="00504F5B"/>
    <w:rsid w:val="0050530A"/>
    <w:rsid w:val="005054C9"/>
    <w:rsid w:val="005055BA"/>
    <w:rsid w:val="005056B9"/>
    <w:rsid w:val="0050589F"/>
    <w:rsid w:val="00505903"/>
    <w:rsid w:val="00505DAA"/>
    <w:rsid w:val="005060C4"/>
    <w:rsid w:val="005068F5"/>
    <w:rsid w:val="00506F9A"/>
    <w:rsid w:val="00507139"/>
    <w:rsid w:val="00507259"/>
    <w:rsid w:val="00507268"/>
    <w:rsid w:val="00507367"/>
    <w:rsid w:val="005076A1"/>
    <w:rsid w:val="0050778D"/>
    <w:rsid w:val="0051016A"/>
    <w:rsid w:val="00510BA8"/>
    <w:rsid w:val="00510CD4"/>
    <w:rsid w:val="005121DA"/>
    <w:rsid w:val="00512348"/>
    <w:rsid w:val="005124D4"/>
    <w:rsid w:val="0051299C"/>
    <w:rsid w:val="00512ACA"/>
    <w:rsid w:val="00513275"/>
    <w:rsid w:val="005133FC"/>
    <w:rsid w:val="0051369B"/>
    <w:rsid w:val="00513711"/>
    <w:rsid w:val="00513867"/>
    <w:rsid w:val="00513966"/>
    <w:rsid w:val="00513992"/>
    <w:rsid w:val="00513BF4"/>
    <w:rsid w:val="0051422B"/>
    <w:rsid w:val="00514B0A"/>
    <w:rsid w:val="0051569D"/>
    <w:rsid w:val="005157DE"/>
    <w:rsid w:val="0051589F"/>
    <w:rsid w:val="00515C0C"/>
    <w:rsid w:val="00515CC8"/>
    <w:rsid w:val="005168F6"/>
    <w:rsid w:val="00516A67"/>
    <w:rsid w:val="00516B9F"/>
    <w:rsid w:val="00517494"/>
    <w:rsid w:val="00517846"/>
    <w:rsid w:val="00517A6D"/>
    <w:rsid w:val="00517C42"/>
    <w:rsid w:val="00517D99"/>
    <w:rsid w:val="00520120"/>
    <w:rsid w:val="005208A1"/>
    <w:rsid w:val="005228B8"/>
    <w:rsid w:val="005231F6"/>
    <w:rsid w:val="005234AA"/>
    <w:rsid w:val="005241E8"/>
    <w:rsid w:val="005245B8"/>
    <w:rsid w:val="005246C9"/>
    <w:rsid w:val="00524709"/>
    <w:rsid w:val="00524772"/>
    <w:rsid w:val="00524975"/>
    <w:rsid w:val="005251D0"/>
    <w:rsid w:val="00525D4A"/>
    <w:rsid w:val="00525D4E"/>
    <w:rsid w:val="005266CD"/>
    <w:rsid w:val="00526C98"/>
    <w:rsid w:val="005270C0"/>
    <w:rsid w:val="00527337"/>
    <w:rsid w:val="00527CE4"/>
    <w:rsid w:val="00530375"/>
    <w:rsid w:val="00530441"/>
    <w:rsid w:val="005305C1"/>
    <w:rsid w:val="0053085C"/>
    <w:rsid w:val="005309D5"/>
    <w:rsid w:val="00530B8F"/>
    <w:rsid w:val="005313B3"/>
    <w:rsid w:val="0053259C"/>
    <w:rsid w:val="00533BC3"/>
    <w:rsid w:val="00533C69"/>
    <w:rsid w:val="00533EF6"/>
    <w:rsid w:val="00534827"/>
    <w:rsid w:val="00534B98"/>
    <w:rsid w:val="00534C97"/>
    <w:rsid w:val="00535290"/>
    <w:rsid w:val="0053594D"/>
    <w:rsid w:val="00535A22"/>
    <w:rsid w:val="00535C88"/>
    <w:rsid w:val="00535CDB"/>
    <w:rsid w:val="00536135"/>
    <w:rsid w:val="00536D94"/>
    <w:rsid w:val="00536EC1"/>
    <w:rsid w:val="00536F1D"/>
    <w:rsid w:val="00536FA9"/>
    <w:rsid w:val="0053704C"/>
    <w:rsid w:val="0053785D"/>
    <w:rsid w:val="005378B7"/>
    <w:rsid w:val="00537CED"/>
    <w:rsid w:val="00537CF6"/>
    <w:rsid w:val="005404AB"/>
    <w:rsid w:val="0054067F"/>
    <w:rsid w:val="00540B7B"/>
    <w:rsid w:val="00540CA4"/>
    <w:rsid w:val="00541722"/>
    <w:rsid w:val="00541C8B"/>
    <w:rsid w:val="00541D5E"/>
    <w:rsid w:val="00542193"/>
    <w:rsid w:val="005422AE"/>
    <w:rsid w:val="00542361"/>
    <w:rsid w:val="00542A33"/>
    <w:rsid w:val="00542C29"/>
    <w:rsid w:val="00542CB8"/>
    <w:rsid w:val="00543DEB"/>
    <w:rsid w:val="00543EBA"/>
    <w:rsid w:val="00544E86"/>
    <w:rsid w:val="00545528"/>
    <w:rsid w:val="005456EF"/>
    <w:rsid w:val="0054636A"/>
    <w:rsid w:val="0054690E"/>
    <w:rsid w:val="00546BAB"/>
    <w:rsid w:val="00546BFA"/>
    <w:rsid w:val="00547180"/>
    <w:rsid w:val="0054756B"/>
    <w:rsid w:val="00547696"/>
    <w:rsid w:val="00547A15"/>
    <w:rsid w:val="00547AD8"/>
    <w:rsid w:val="00550653"/>
    <w:rsid w:val="005509E3"/>
    <w:rsid w:val="00551140"/>
    <w:rsid w:val="005521AB"/>
    <w:rsid w:val="005531EE"/>
    <w:rsid w:val="00554B76"/>
    <w:rsid w:val="005555B4"/>
    <w:rsid w:val="0055584C"/>
    <w:rsid w:val="00555C0A"/>
    <w:rsid w:val="005561FF"/>
    <w:rsid w:val="005564F6"/>
    <w:rsid w:val="00556809"/>
    <w:rsid w:val="00556935"/>
    <w:rsid w:val="00556C90"/>
    <w:rsid w:val="00556CA5"/>
    <w:rsid w:val="00556F75"/>
    <w:rsid w:val="00557027"/>
    <w:rsid w:val="005573A3"/>
    <w:rsid w:val="00557E27"/>
    <w:rsid w:val="00560B61"/>
    <w:rsid w:val="00560E0D"/>
    <w:rsid w:val="00560F1A"/>
    <w:rsid w:val="00561138"/>
    <w:rsid w:val="005615A8"/>
    <w:rsid w:val="0056163E"/>
    <w:rsid w:val="00561D4D"/>
    <w:rsid w:val="005621EF"/>
    <w:rsid w:val="005621FA"/>
    <w:rsid w:val="00562C92"/>
    <w:rsid w:val="00562FA3"/>
    <w:rsid w:val="0056426E"/>
    <w:rsid w:val="00564553"/>
    <w:rsid w:val="00564A12"/>
    <w:rsid w:val="00564BC0"/>
    <w:rsid w:val="0056512D"/>
    <w:rsid w:val="0056537B"/>
    <w:rsid w:val="00565FE9"/>
    <w:rsid w:val="005662B2"/>
    <w:rsid w:val="005663D7"/>
    <w:rsid w:val="00566A09"/>
    <w:rsid w:val="00566B41"/>
    <w:rsid w:val="00566B4F"/>
    <w:rsid w:val="00566B71"/>
    <w:rsid w:val="00566BAB"/>
    <w:rsid w:val="0056705F"/>
    <w:rsid w:val="00567526"/>
    <w:rsid w:val="005677B0"/>
    <w:rsid w:val="0056783F"/>
    <w:rsid w:val="005702EE"/>
    <w:rsid w:val="0057045F"/>
    <w:rsid w:val="005706A8"/>
    <w:rsid w:val="005707DF"/>
    <w:rsid w:val="0057082F"/>
    <w:rsid w:val="00570AEF"/>
    <w:rsid w:val="00570BB7"/>
    <w:rsid w:val="00570FAD"/>
    <w:rsid w:val="0057148A"/>
    <w:rsid w:val="005717E5"/>
    <w:rsid w:val="00571A98"/>
    <w:rsid w:val="00571C98"/>
    <w:rsid w:val="005729AC"/>
    <w:rsid w:val="00572DDB"/>
    <w:rsid w:val="00572E72"/>
    <w:rsid w:val="0057308C"/>
    <w:rsid w:val="005734B2"/>
    <w:rsid w:val="00573533"/>
    <w:rsid w:val="0057357F"/>
    <w:rsid w:val="005740E0"/>
    <w:rsid w:val="00574108"/>
    <w:rsid w:val="00574A08"/>
    <w:rsid w:val="00574BC8"/>
    <w:rsid w:val="00574F6F"/>
    <w:rsid w:val="00575098"/>
    <w:rsid w:val="00575DDF"/>
    <w:rsid w:val="00576119"/>
    <w:rsid w:val="005766B1"/>
    <w:rsid w:val="00576881"/>
    <w:rsid w:val="00577015"/>
    <w:rsid w:val="0057712D"/>
    <w:rsid w:val="0057717F"/>
    <w:rsid w:val="00577355"/>
    <w:rsid w:val="00577385"/>
    <w:rsid w:val="0057746B"/>
    <w:rsid w:val="0057761E"/>
    <w:rsid w:val="005777DE"/>
    <w:rsid w:val="00577901"/>
    <w:rsid w:val="00577948"/>
    <w:rsid w:val="00577956"/>
    <w:rsid w:val="00577E41"/>
    <w:rsid w:val="00577E94"/>
    <w:rsid w:val="00580404"/>
    <w:rsid w:val="005807F8"/>
    <w:rsid w:val="00580962"/>
    <w:rsid w:val="005809D4"/>
    <w:rsid w:val="00580AF4"/>
    <w:rsid w:val="00580B32"/>
    <w:rsid w:val="00580C39"/>
    <w:rsid w:val="00581077"/>
    <w:rsid w:val="0058129E"/>
    <w:rsid w:val="00581786"/>
    <w:rsid w:val="00581894"/>
    <w:rsid w:val="005818AB"/>
    <w:rsid w:val="005818CB"/>
    <w:rsid w:val="005820DC"/>
    <w:rsid w:val="005827A9"/>
    <w:rsid w:val="005827DB"/>
    <w:rsid w:val="00582A06"/>
    <w:rsid w:val="00582DAC"/>
    <w:rsid w:val="00582EEE"/>
    <w:rsid w:val="00583165"/>
    <w:rsid w:val="005838B6"/>
    <w:rsid w:val="00584B21"/>
    <w:rsid w:val="00585528"/>
    <w:rsid w:val="00585645"/>
    <w:rsid w:val="00585873"/>
    <w:rsid w:val="005859E7"/>
    <w:rsid w:val="005860C1"/>
    <w:rsid w:val="0058644C"/>
    <w:rsid w:val="00586473"/>
    <w:rsid w:val="00586A48"/>
    <w:rsid w:val="00586D6C"/>
    <w:rsid w:val="00586FD9"/>
    <w:rsid w:val="0058703B"/>
    <w:rsid w:val="00587384"/>
    <w:rsid w:val="005874A0"/>
    <w:rsid w:val="00587542"/>
    <w:rsid w:val="00587A7C"/>
    <w:rsid w:val="00590AD8"/>
    <w:rsid w:val="00590E95"/>
    <w:rsid w:val="00592062"/>
    <w:rsid w:val="00592165"/>
    <w:rsid w:val="005922DE"/>
    <w:rsid w:val="00592955"/>
    <w:rsid w:val="00592972"/>
    <w:rsid w:val="00593CD8"/>
    <w:rsid w:val="00594398"/>
    <w:rsid w:val="005945D1"/>
    <w:rsid w:val="00594B6F"/>
    <w:rsid w:val="005951E0"/>
    <w:rsid w:val="00596164"/>
    <w:rsid w:val="00596309"/>
    <w:rsid w:val="00596AE7"/>
    <w:rsid w:val="0059707B"/>
    <w:rsid w:val="005971E6"/>
    <w:rsid w:val="0059776C"/>
    <w:rsid w:val="00597909"/>
    <w:rsid w:val="005A025A"/>
    <w:rsid w:val="005A06DD"/>
    <w:rsid w:val="005A07F7"/>
    <w:rsid w:val="005A0A46"/>
    <w:rsid w:val="005A1A5B"/>
    <w:rsid w:val="005A1E14"/>
    <w:rsid w:val="005A1E45"/>
    <w:rsid w:val="005A2BB2"/>
    <w:rsid w:val="005A2C2A"/>
    <w:rsid w:val="005A2DD3"/>
    <w:rsid w:val="005A2F71"/>
    <w:rsid w:val="005A3230"/>
    <w:rsid w:val="005A33AF"/>
    <w:rsid w:val="005A33DD"/>
    <w:rsid w:val="005A391B"/>
    <w:rsid w:val="005A40B6"/>
    <w:rsid w:val="005A4467"/>
    <w:rsid w:val="005A44A5"/>
    <w:rsid w:val="005A44BC"/>
    <w:rsid w:val="005A468B"/>
    <w:rsid w:val="005A527B"/>
    <w:rsid w:val="005A5390"/>
    <w:rsid w:val="005A5705"/>
    <w:rsid w:val="005A5979"/>
    <w:rsid w:val="005A5AD7"/>
    <w:rsid w:val="005A5C18"/>
    <w:rsid w:val="005A5E6E"/>
    <w:rsid w:val="005A5FB2"/>
    <w:rsid w:val="005A6F1C"/>
    <w:rsid w:val="005A6FD5"/>
    <w:rsid w:val="005A77BC"/>
    <w:rsid w:val="005A77CC"/>
    <w:rsid w:val="005A7C41"/>
    <w:rsid w:val="005A7D57"/>
    <w:rsid w:val="005B1408"/>
    <w:rsid w:val="005B1900"/>
    <w:rsid w:val="005B1CE2"/>
    <w:rsid w:val="005B1D84"/>
    <w:rsid w:val="005B32A2"/>
    <w:rsid w:val="005B344D"/>
    <w:rsid w:val="005B3B0A"/>
    <w:rsid w:val="005B3B35"/>
    <w:rsid w:val="005B3CC7"/>
    <w:rsid w:val="005B3D41"/>
    <w:rsid w:val="005B3EA6"/>
    <w:rsid w:val="005B4A8D"/>
    <w:rsid w:val="005B4A9C"/>
    <w:rsid w:val="005B4AB2"/>
    <w:rsid w:val="005B560F"/>
    <w:rsid w:val="005B5734"/>
    <w:rsid w:val="005B59BE"/>
    <w:rsid w:val="005B5E5B"/>
    <w:rsid w:val="005B60C6"/>
    <w:rsid w:val="005B683A"/>
    <w:rsid w:val="005B736C"/>
    <w:rsid w:val="005C0154"/>
    <w:rsid w:val="005C0158"/>
    <w:rsid w:val="005C067A"/>
    <w:rsid w:val="005C0F2C"/>
    <w:rsid w:val="005C0F48"/>
    <w:rsid w:val="005C0FC9"/>
    <w:rsid w:val="005C13F9"/>
    <w:rsid w:val="005C201A"/>
    <w:rsid w:val="005C311A"/>
    <w:rsid w:val="005C374B"/>
    <w:rsid w:val="005C3F20"/>
    <w:rsid w:val="005C4E07"/>
    <w:rsid w:val="005C524A"/>
    <w:rsid w:val="005C55BC"/>
    <w:rsid w:val="005C5633"/>
    <w:rsid w:val="005C5A51"/>
    <w:rsid w:val="005C6214"/>
    <w:rsid w:val="005C644E"/>
    <w:rsid w:val="005C6A76"/>
    <w:rsid w:val="005C72A9"/>
    <w:rsid w:val="005C74B7"/>
    <w:rsid w:val="005C7E50"/>
    <w:rsid w:val="005C7E67"/>
    <w:rsid w:val="005D00B5"/>
    <w:rsid w:val="005D05C7"/>
    <w:rsid w:val="005D082E"/>
    <w:rsid w:val="005D0BD0"/>
    <w:rsid w:val="005D138E"/>
    <w:rsid w:val="005D13F4"/>
    <w:rsid w:val="005D17ED"/>
    <w:rsid w:val="005D18AD"/>
    <w:rsid w:val="005D1D2A"/>
    <w:rsid w:val="005D2240"/>
    <w:rsid w:val="005D24FE"/>
    <w:rsid w:val="005D3983"/>
    <w:rsid w:val="005D3A02"/>
    <w:rsid w:val="005D3ADE"/>
    <w:rsid w:val="005D3C45"/>
    <w:rsid w:val="005D4CCB"/>
    <w:rsid w:val="005D4E98"/>
    <w:rsid w:val="005D5462"/>
    <w:rsid w:val="005D5B37"/>
    <w:rsid w:val="005D6420"/>
    <w:rsid w:val="005D644B"/>
    <w:rsid w:val="005D6748"/>
    <w:rsid w:val="005D6C6B"/>
    <w:rsid w:val="005D6CA9"/>
    <w:rsid w:val="005D7FC6"/>
    <w:rsid w:val="005E0128"/>
    <w:rsid w:val="005E0459"/>
    <w:rsid w:val="005E0882"/>
    <w:rsid w:val="005E0EB8"/>
    <w:rsid w:val="005E10FE"/>
    <w:rsid w:val="005E120C"/>
    <w:rsid w:val="005E1890"/>
    <w:rsid w:val="005E1E1C"/>
    <w:rsid w:val="005E259E"/>
    <w:rsid w:val="005E26D3"/>
    <w:rsid w:val="005E2A93"/>
    <w:rsid w:val="005E3162"/>
    <w:rsid w:val="005E4700"/>
    <w:rsid w:val="005E4814"/>
    <w:rsid w:val="005E4F80"/>
    <w:rsid w:val="005E52C3"/>
    <w:rsid w:val="005E5CC0"/>
    <w:rsid w:val="005E5E1A"/>
    <w:rsid w:val="005E630E"/>
    <w:rsid w:val="005E6711"/>
    <w:rsid w:val="005E67CB"/>
    <w:rsid w:val="005E695E"/>
    <w:rsid w:val="005E6B6E"/>
    <w:rsid w:val="005E7631"/>
    <w:rsid w:val="005E76AF"/>
    <w:rsid w:val="005F00AA"/>
    <w:rsid w:val="005F02B5"/>
    <w:rsid w:val="005F04CE"/>
    <w:rsid w:val="005F0861"/>
    <w:rsid w:val="005F0FA7"/>
    <w:rsid w:val="005F10E3"/>
    <w:rsid w:val="005F170F"/>
    <w:rsid w:val="005F1BEE"/>
    <w:rsid w:val="005F1D0A"/>
    <w:rsid w:val="005F1EF1"/>
    <w:rsid w:val="005F20B0"/>
    <w:rsid w:val="005F2BC7"/>
    <w:rsid w:val="005F2FE0"/>
    <w:rsid w:val="005F3731"/>
    <w:rsid w:val="005F4588"/>
    <w:rsid w:val="005F45D3"/>
    <w:rsid w:val="005F4BA2"/>
    <w:rsid w:val="005F4F2D"/>
    <w:rsid w:val="005F5482"/>
    <w:rsid w:val="005F566E"/>
    <w:rsid w:val="005F5F47"/>
    <w:rsid w:val="005F6230"/>
    <w:rsid w:val="005F642E"/>
    <w:rsid w:val="005F64A5"/>
    <w:rsid w:val="005F6C3B"/>
    <w:rsid w:val="005F6C8E"/>
    <w:rsid w:val="005F6DA9"/>
    <w:rsid w:val="005F6F37"/>
    <w:rsid w:val="005F762D"/>
    <w:rsid w:val="006002BE"/>
    <w:rsid w:val="0060145D"/>
    <w:rsid w:val="006014A0"/>
    <w:rsid w:val="0060188A"/>
    <w:rsid w:val="00601F30"/>
    <w:rsid w:val="0060209A"/>
    <w:rsid w:val="006039D6"/>
    <w:rsid w:val="00603AA6"/>
    <w:rsid w:val="00603D84"/>
    <w:rsid w:val="0060400D"/>
    <w:rsid w:val="00604CEB"/>
    <w:rsid w:val="00604D26"/>
    <w:rsid w:val="00604FF7"/>
    <w:rsid w:val="00605009"/>
    <w:rsid w:val="00605066"/>
    <w:rsid w:val="006051BC"/>
    <w:rsid w:val="0060533C"/>
    <w:rsid w:val="00605572"/>
    <w:rsid w:val="0060565B"/>
    <w:rsid w:val="00605C39"/>
    <w:rsid w:val="00605C52"/>
    <w:rsid w:val="00605D86"/>
    <w:rsid w:val="00605DE8"/>
    <w:rsid w:val="0060622D"/>
    <w:rsid w:val="006063EF"/>
    <w:rsid w:val="006065A2"/>
    <w:rsid w:val="006068B9"/>
    <w:rsid w:val="00606AFB"/>
    <w:rsid w:val="00606C97"/>
    <w:rsid w:val="00607B6D"/>
    <w:rsid w:val="00607ED7"/>
    <w:rsid w:val="006101BB"/>
    <w:rsid w:val="0061067F"/>
    <w:rsid w:val="00610891"/>
    <w:rsid w:val="006109F0"/>
    <w:rsid w:val="00610A33"/>
    <w:rsid w:val="00610BA1"/>
    <w:rsid w:val="0061109E"/>
    <w:rsid w:val="006111D4"/>
    <w:rsid w:val="006111F8"/>
    <w:rsid w:val="0061136D"/>
    <w:rsid w:val="006116C0"/>
    <w:rsid w:val="00611BD9"/>
    <w:rsid w:val="00612145"/>
    <w:rsid w:val="0061335E"/>
    <w:rsid w:val="006134D4"/>
    <w:rsid w:val="006136B6"/>
    <w:rsid w:val="006139CA"/>
    <w:rsid w:val="00613AA9"/>
    <w:rsid w:val="0061455C"/>
    <w:rsid w:val="00614614"/>
    <w:rsid w:val="00614773"/>
    <w:rsid w:val="00614E11"/>
    <w:rsid w:val="00614F2E"/>
    <w:rsid w:val="00614F41"/>
    <w:rsid w:val="0061615B"/>
    <w:rsid w:val="00616547"/>
    <w:rsid w:val="006168DA"/>
    <w:rsid w:val="00616F00"/>
    <w:rsid w:val="00616FAC"/>
    <w:rsid w:val="00617A11"/>
    <w:rsid w:val="00617AB5"/>
    <w:rsid w:val="00620346"/>
    <w:rsid w:val="00620845"/>
    <w:rsid w:val="00620E9C"/>
    <w:rsid w:val="0062142B"/>
    <w:rsid w:val="00621A99"/>
    <w:rsid w:val="0062267B"/>
    <w:rsid w:val="00622FDD"/>
    <w:rsid w:val="00623577"/>
    <w:rsid w:val="00623593"/>
    <w:rsid w:val="00623904"/>
    <w:rsid w:val="0062391F"/>
    <w:rsid w:val="00623B81"/>
    <w:rsid w:val="00623C0B"/>
    <w:rsid w:val="0062415E"/>
    <w:rsid w:val="006243E6"/>
    <w:rsid w:val="00624907"/>
    <w:rsid w:val="00624E23"/>
    <w:rsid w:val="00625E5A"/>
    <w:rsid w:val="00625F91"/>
    <w:rsid w:val="0062629B"/>
    <w:rsid w:val="00626361"/>
    <w:rsid w:val="0062655D"/>
    <w:rsid w:val="006265B2"/>
    <w:rsid w:val="006269D5"/>
    <w:rsid w:val="0062703C"/>
    <w:rsid w:val="006276BB"/>
    <w:rsid w:val="006304F2"/>
    <w:rsid w:val="00630603"/>
    <w:rsid w:val="00630C10"/>
    <w:rsid w:val="006311D7"/>
    <w:rsid w:val="00631350"/>
    <w:rsid w:val="006314D1"/>
    <w:rsid w:val="006315CB"/>
    <w:rsid w:val="00631E44"/>
    <w:rsid w:val="00631EF8"/>
    <w:rsid w:val="006326D4"/>
    <w:rsid w:val="006330AF"/>
    <w:rsid w:val="00633494"/>
    <w:rsid w:val="00633508"/>
    <w:rsid w:val="00633AEB"/>
    <w:rsid w:val="00633B10"/>
    <w:rsid w:val="00633B5B"/>
    <w:rsid w:val="006345E5"/>
    <w:rsid w:val="00634BC2"/>
    <w:rsid w:val="00634EBD"/>
    <w:rsid w:val="006356A0"/>
    <w:rsid w:val="00636059"/>
    <w:rsid w:val="0063608A"/>
    <w:rsid w:val="00636173"/>
    <w:rsid w:val="00636586"/>
    <w:rsid w:val="0063698F"/>
    <w:rsid w:val="006375C1"/>
    <w:rsid w:val="006376D9"/>
    <w:rsid w:val="0063783B"/>
    <w:rsid w:val="0064056E"/>
    <w:rsid w:val="006405D6"/>
    <w:rsid w:val="006408CD"/>
    <w:rsid w:val="00640965"/>
    <w:rsid w:val="006409FB"/>
    <w:rsid w:val="00640B3D"/>
    <w:rsid w:val="00640C2C"/>
    <w:rsid w:val="00640E91"/>
    <w:rsid w:val="00640F3F"/>
    <w:rsid w:val="00640F7E"/>
    <w:rsid w:val="006410C2"/>
    <w:rsid w:val="006417D9"/>
    <w:rsid w:val="00641907"/>
    <w:rsid w:val="00641B6B"/>
    <w:rsid w:val="00641C9D"/>
    <w:rsid w:val="00641DDE"/>
    <w:rsid w:val="00641FDC"/>
    <w:rsid w:val="00642573"/>
    <w:rsid w:val="00643121"/>
    <w:rsid w:val="00643146"/>
    <w:rsid w:val="006432D9"/>
    <w:rsid w:val="006437FE"/>
    <w:rsid w:val="006438D2"/>
    <w:rsid w:val="00643B77"/>
    <w:rsid w:val="00643BC5"/>
    <w:rsid w:val="00643EDA"/>
    <w:rsid w:val="006449A0"/>
    <w:rsid w:val="00644C27"/>
    <w:rsid w:val="00645593"/>
    <w:rsid w:val="00645B2D"/>
    <w:rsid w:val="00645E2F"/>
    <w:rsid w:val="0064614C"/>
    <w:rsid w:val="0064677F"/>
    <w:rsid w:val="00647104"/>
    <w:rsid w:val="006475AE"/>
    <w:rsid w:val="006479DB"/>
    <w:rsid w:val="006500B2"/>
    <w:rsid w:val="00650F09"/>
    <w:rsid w:val="006514FB"/>
    <w:rsid w:val="00651587"/>
    <w:rsid w:val="00651603"/>
    <w:rsid w:val="006519EB"/>
    <w:rsid w:val="00651C11"/>
    <w:rsid w:val="006525FA"/>
    <w:rsid w:val="0065376E"/>
    <w:rsid w:val="00654066"/>
    <w:rsid w:val="00654119"/>
    <w:rsid w:val="006548A3"/>
    <w:rsid w:val="006549E9"/>
    <w:rsid w:val="00654C8D"/>
    <w:rsid w:val="00654E1E"/>
    <w:rsid w:val="006559C5"/>
    <w:rsid w:val="00655CDC"/>
    <w:rsid w:val="00655E17"/>
    <w:rsid w:val="006560C6"/>
    <w:rsid w:val="00656390"/>
    <w:rsid w:val="006564D0"/>
    <w:rsid w:val="006565DD"/>
    <w:rsid w:val="006566E3"/>
    <w:rsid w:val="0065681C"/>
    <w:rsid w:val="00656A47"/>
    <w:rsid w:val="0065720F"/>
    <w:rsid w:val="006575C0"/>
    <w:rsid w:val="00657AEA"/>
    <w:rsid w:val="00657AF5"/>
    <w:rsid w:val="00660131"/>
    <w:rsid w:val="006603CD"/>
    <w:rsid w:val="00660469"/>
    <w:rsid w:val="00660764"/>
    <w:rsid w:val="00660A53"/>
    <w:rsid w:val="0066121D"/>
    <w:rsid w:val="00661256"/>
    <w:rsid w:val="00661378"/>
    <w:rsid w:val="00661598"/>
    <w:rsid w:val="006616BB"/>
    <w:rsid w:val="00661E7A"/>
    <w:rsid w:val="0066293F"/>
    <w:rsid w:val="0066303A"/>
    <w:rsid w:val="006630AE"/>
    <w:rsid w:val="006637F5"/>
    <w:rsid w:val="00663EA9"/>
    <w:rsid w:val="00664293"/>
    <w:rsid w:val="00665F73"/>
    <w:rsid w:val="00665FF4"/>
    <w:rsid w:val="006660ED"/>
    <w:rsid w:val="00666BCC"/>
    <w:rsid w:val="00666BE9"/>
    <w:rsid w:val="00666FF5"/>
    <w:rsid w:val="006676ED"/>
    <w:rsid w:val="00667CB6"/>
    <w:rsid w:val="00667E45"/>
    <w:rsid w:val="00671408"/>
    <w:rsid w:val="00671720"/>
    <w:rsid w:val="00671A87"/>
    <w:rsid w:val="00671B7A"/>
    <w:rsid w:val="00671FD1"/>
    <w:rsid w:val="0067231E"/>
    <w:rsid w:val="00672821"/>
    <w:rsid w:val="0067297C"/>
    <w:rsid w:val="00672A02"/>
    <w:rsid w:val="00672D3B"/>
    <w:rsid w:val="00673434"/>
    <w:rsid w:val="0067363B"/>
    <w:rsid w:val="0067367A"/>
    <w:rsid w:val="00673774"/>
    <w:rsid w:val="00673E51"/>
    <w:rsid w:val="00673F61"/>
    <w:rsid w:val="0067426D"/>
    <w:rsid w:val="006745E3"/>
    <w:rsid w:val="006747A5"/>
    <w:rsid w:val="006751AD"/>
    <w:rsid w:val="0067538C"/>
    <w:rsid w:val="006753AA"/>
    <w:rsid w:val="0067598D"/>
    <w:rsid w:val="00675B24"/>
    <w:rsid w:val="00675D97"/>
    <w:rsid w:val="00675FE2"/>
    <w:rsid w:val="00676045"/>
    <w:rsid w:val="00676091"/>
    <w:rsid w:val="0067642C"/>
    <w:rsid w:val="00676564"/>
    <w:rsid w:val="006766AB"/>
    <w:rsid w:val="00677422"/>
    <w:rsid w:val="006776FD"/>
    <w:rsid w:val="00677AAB"/>
    <w:rsid w:val="00680AEC"/>
    <w:rsid w:val="00680D9A"/>
    <w:rsid w:val="00680DD4"/>
    <w:rsid w:val="00681155"/>
    <w:rsid w:val="00681830"/>
    <w:rsid w:val="00682094"/>
    <w:rsid w:val="006820F1"/>
    <w:rsid w:val="006821BB"/>
    <w:rsid w:val="00682374"/>
    <w:rsid w:val="00682919"/>
    <w:rsid w:val="00682F2B"/>
    <w:rsid w:val="00683010"/>
    <w:rsid w:val="006833B7"/>
    <w:rsid w:val="00683BFD"/>
    <w:rsid w:val="00683D27"/>
    <w:rsid w:val="00683EE8"/>
    <w:rsid w:val="00684522"/>
    <w:rsid w:val="006847F2"/>
    <w:rsid w:val="006852CE"/>
    <w:rsid w:val="0068675D"/>
    <w:rsid w:val="00686763"/>
    <w:rsid w:val="00686947"/>
    <w:rsid w:val="006874E9"/>
    <w:rsid w:val="00687953"/>
    <w:rsid w:val="00690126"/>
    <w:rsid w:val="00690571"/>
    <w:rsid w:val="00690604"/>
    <w:rsid w:val="00690F62"/>
    <w:rsid w:val="0069127A"/>
    <w:rsid w:val="0069155E"/>
    <w:rsid w:val="0069168B"/>
    <w:rsid w:val="006918D4"/>
    <w:rsid w:val="006927DB"/>
    <w:rsid w:val="0069314A"/>
    <w:rsid w:val="00693235"/>
    <w:rsid w:val="00693A1F"/>
    <w:rsid w:val="00693C2D"/>
    <w:rsid w:val="00694238"/>
    <w:rsid w:val="0069430B"/>
    <w:rsid w:val="00694C98"/>
    <w:rsid w:val="00695931"/>
    <w:rsid w:val="00695AA4"/>
    <w:rsid w:val="00696617"/>
    <w:rsid w:val="00696A5D"/>
    <w:rsid w:val="0069784E"/>
    <w:rsid w:val="006A0EB9"/>
    <w:rsid w:val="006A125E"/>
    <w:rsid w:val="006A1474"/>
    <w:rsid w:val="006A1D25"/>
    <w:rsid w:val="006A1D74"/>
    <w:rsid w:val="006A22C0"/>
    <w:rsid w:val="006A25A0"/>
    <w:rsid w:val="006A2E9E"/>
    <w:rsid w:val="006A336C"/>
    <w:rsid w:val="006A3A96"/>
    <w:rsid w:val="006A41F5"/>
    <w:rsid w:val="006A42D7"/>
    <w:rsid w:val="006A4CEC"/>
    <w:rsid w:val="006A60AF"/>
    <w:rsid w:val="006A6200"/>
    <w:rsid w:val="006A66B3"/>
    <w:rsid w:val="006A6D35"/>
    <w:rsid w:val="006A75B6"/>
    <w:rsid w:val="006B1211"/>
    <w:rsid w:val="006B12A6"/>
    <w:rsid w:val="006B140C"/>
    <w:rsid w:val="006B1C45"/>
    <w:rsid w:val="006B1F06"/>
    <w:rsid w:val="006B2009"/>
    <w:rsid w:val="006B25DE"/>
    <w:rsid w:val="006B2755"/>
    <w:rsid w:val="006B295D"/>
    <w:rsid w:val="006B2AC0"/>
    <w:rsid w:val="006B2C6F"/>
    <w:rsid w:val="006B2FA9"/>
    <w:rsid w:val="006B315B"/>
    <w:rsid w:val="006B3679"/>
    <w:rsid w:val="006B3A48"/>
    <w:rsid w:val="006B3E3E"/>
    <w:rsid w:val="006B52CA"/>
    <w:rsid w:val="006B57C7"/>
    <w:rsid w:val="006B583B"/>
    <w:rsid w:val="006B5DE2"/>
    <w:rsid w:val="006B6034"/>
    <w:rsid w:val="006B6728"/>
    <w:rsid w:val="006B6F54"/>
    <w:rsid w:val="006B72B8"/>
    <w:rsid w:val="006B72DE"/>
    <w:rsid w:val="006B7373"/>
    <w:rsid w:val="006B74A0"/>
    <w:rsid w:val="006B7A90"/>
    <w:rsid w:val="006C0A70"/>
    <w:rsid w:val="006C0CA7"/>
    <w:rsid w:val="006C0D64"/>
    <w:rsid w:val="006C1772"/>
    <w:rsid w:val="006C2121"/>
    <w:rsid w:val="006C22EC"/>
    <w:rsid w:val="006C236F"/>
    <w:rsid w:val="006C3707"/>
    <w:rsid w:val="006C3AD8"/>
    <w:rsid w:val="006C3D6B"/>
    <w:rsid w:val="006C4578"/>
    <w:rsid w:val="006C459E"/>
    <w:rsid w:val="006C4A44"/>
    <w:rsid w:val="006C57C4"/>
    <w:rsid w:val="006C5E23"/>
    <w:rsid w:val="006C5FF6"/>
    <w:rsid w:val="006C611C"/>
    <w:rsid w:val="006C62EC"/>
    <w:rsid w:val="006C6695"/>
    <w:rsid w:val="006C67AC"/>
    <w:rsid w:val="006C7F8E"/>
    <w:rsid w:val="006D00D9"/>
    <w:rsid w:val="006D051C"/>
    <w:rsid w:val="006D096D"/>
    <w:rsid w:val="006D0979"/>
    <w:rsid w:val="006D1120"/>
    <w:rsid w:val="006D1C4C"/>
    <w:rsid w:val="006D1C6A"/>
    <w:rsid w:val="006D1DF0"/>
    <w:rsid w:val="006D1E63"/>
    <w:rsid w:val="006D2090"/>
    <w:rsid w:val="006D2B64"/>
    <w:rsid w:val="006D2B8B"/>
    <w:rsid w:val="006D2C93"/>
    <w:rsid w:val="006D2D3A"/>
    <w:rsid w:val="006D2DF7"/>
    <w:rsid w:val="006D3297"/>
    <w:rsid w:val="006D37BE"/>
    <w:rsid w:val="006D38B1"/>
    <w:rsid w:val="006D3A44"/>
    <w:rsid w:val="006D3A5A"/>
    <w:rsid w:val="006D3B4A"/>
    <w:rsid w:val="006D4B99"/>
    <w:rsid w:val="006D526A"/>
    <w:rsid w:val="006D54CA"/>
    <w:rsid w:val="006D557C"/>
    <w:rsid w:val="006D568C"/>
    <w:rsid w:val="006D5CBA"/>
    <w:rsid w:val="006D61E6"/>
    <w:rsid w:val="006D64E3"/>
    <w:rsid w:val="006D68EF"/>
    <w:rsid w:val="006D6A5A"/>
    <w:rsid w:val="006D6C6B"/>
    <w:rsid w:val="006D6D41"/>
    <w:rsid w:val="006D6E03"/>
    <w:rsid w:val="006D6E9D"/>
    <w:rsid w:val="006D7198"/>
    <w:rsid w:val="006D754C"/>
    <w:rsid w:val="006E0C96"/>
    <w:rsid w:val="006E0E54"/>
    <w:rsid w:val="006E0F17"/>
    <w:rsid w:val="006E2954"/>
    <w:rsid w:val="006E29DD"/>
    <w:rsid w:val="006E2E22"/>
    <w:rsid w:val="006E324F"/>
    <w:rsid w:val="006E3660"/>
    <w:rsid w:val="006E3BEC"/>
    <w:rsid w:val="006E4414"/>
    <w:rsid w:val="006E4867"/>
    <w:rsid w:val="006E4895"/>
    <w:rsid w:val="006E506D"/>
    <w:rsid w:val="006E58B5"/>
    <w:rsid w:val="006E5B12"/>
    <w:rsid w:val="006E5E01"/>
    <w:rsid w:val="006E6310"/>
    <w:rsid w:val="006E69D4"/>
    <w:rsid w:val="006E6BB4"/>
    <w:rsid w:val="006E6CBD"/>
    <w:rsid w:val="006E6E6D"/>
    <w:rsid w:val="006E6FB1"/>
    <w:rsid w:val="006E714D"/>
    <w:rsid w:val="006E743E"/>
    <w:rsid w:val="006F01B7"/>
    <w:rsid w:val="006F03E1"/>
    <w:rsid w:val="006F1024"/>
    <w:rsid w:val="006F200C"/>
    <w:rsid w:val="006F250F"/>
    <w:rsid w:val="006F2782"/>
    <w:rsid w:val="006F2A1E"/>
    <w:rsid w:val="006F2E7F"/>
    <w:rsid w:val="006F36A1"/>
    <w:rsid w:val="006F39B5"/>
    <w:rsid w:val="006F4270"/>
    <w:rsid w:val="006F44D6"/>
    <w:rsid w:val="006F4EA2"/>
    <w:rsid w:val="006F520A"/>
    <w:rsid w:val="006F5251"/>
    <w:rsid w:val="006F53F8"/>
    <w:rsid w:val="006F58D1"/>
    <w:rsid w:val="006F59F4"/>
    <w:rsid w:val="006F5F97"/>
    <w:rsid w:val="006F5FDC"/>
    <w:rsid w:val="006F6076"/>
    <w:rsid w:val="006F62A9"/>
    <w:rsid w:val="006F66FC"/>
    <w:rsid w:val="006F68BF"/>
    <w:rsid w:val="006F6C8F"/>
    <w:rsid w:val="006F6FB5"/>
    <w:rsid w:val="006F7190"/>
    <w:rsid w:val="006F73ED"/>
    <w:rsid w:val="006F77FC"/>
    <w:rsid w:val="006F7AF0"/>
    <w:rsid w:val="0070005F"/>
    <w:rsid w:val="0070057A"/>
    <w:rsid w:val="00700A82"/>
    <w:rsid w:val="00700BCF"/>
    <w:rsid w:val="00700CA9"/>
    <w:rsid w:val="00700F19"/>
    <w:rsid w:val="0070170B"/>
    <w:rsid w:val="007025D2"/>
    <w:rsid w:val="00703530"/>
    <w:rsid w:val="0070353F"/>
    <w:rsid w:val="00703B62"/>
    <w:rsid w:val="00703C67"/>
    <w:rsid w:val="00704A4D"/>
    <w:rsid w:val="00704DF4"/>
    <w:rsid w:val="00706151"/>
    <w:rsid w:val="00706C1A"/>
    <w:rsid w:val="00707346"/>
    <w:rsid w:val="00707D67"/>
    <w:rsid w:val="0071163A"/>
    <w:rsid w:val="00711DDC"/>
    <w:rsid w:val="00712C30"/>
    <w:rsid w:val="00712C56"/>
    <w:rsid w:val="00712E0B"/>
    <w:rsid w:val="00712ED9"/>
    <w:rsid w:val="0071316B"/>
    <w:rsid w:val="007131D1"/>
    <w:rsid w:val="00713BC8"/>
    <w:rsid w:val="00713D3F"/>
    <w:rsid w:val="00713E6A"/>
    <w:rsid w:val="00714406"/>
    <w:rsid w:val="007145F5"/>
    <w:rsid w:val="00714E8D"/>
    <w:rsid w:val="00714F82"/>
    <w:rsid w:val="00715153"/>
    <w:rsid w:val="00715371"/>
    <w:rsid w:val="00715899"/>
    <w:rsid w:val="00715E8A"/>
    <w:rsid w:val="00716384"/>
    <w:rsid w:val="0071728D"/>
    <w:rsid w:val="00717592"/>
    <w:rsid w:val="007201E1"/>
    <w:rsid w:val="007205BA"/>
    <w:rsid w:val="0072070D"/>
    <w:rsid w:val="00720CB4"/>
    <w:rsid w:val="00720D3F"/>
    <w:rsid w:val="00720F5B"/>
    <w:rsid w:val="0072122A"/>
    <w:rsid w:val="00721262"/>
    <w:rsid w:val="0072194F"/>
    <w:rsid w:val="00721E96"/>
    <w:rsid w:val="00722404"/>
    <w:rsid w:val="00722C4C"/>
    <w:rsid w:val="00723139"/>
    <w:rsid w:val="007233A5"/>
    <w:rsid w:val="007237D0"/>
    <w:rsid w:val="00723854"/>
    <w:rsid w:val="0072391C"/>
    <w:rsid w:val="00723A31"/>
    <w:rsid w:val="00723DBA"/>
    <w:rsid w:val="00724358"/>
    <w:rsid w:val="00724727"/>
    <w:rsid w:val="00724AB8"/>
    <w:rsid w:val="00724E8B"/>
    <w:rsid w:val="00725DEB"/>
    <w:rsid w:val="007265C7"/>
    <w:rsid w:val="0072674B"/>
    <w:rsid w:val="00726D49"/>
    <w:rsid w:val="0072722C"/>
    <w:rsid w:val="00727399"/>
    <w:rsid w:val="007300F6"/>
    <w:rsid w:val="007308CE"/>
    <w:rsid w:val="0073130F"/>
    <w:rsid w:val="007316D3"/>
    <w:rsid w:val="007319A7"/>
    <w:rsid w:val="0073245C"/>
    <w:rsid w:val="00732596"/>
    <w:rsid w:val="00732BFE"/>
    <w:rsid w:val="00732E0B"/>
    <w:rsid w:val="00732EBA"/>
    <w:rsid w:val="00733306"/>
    <w:rsid w:val="00733371"/>
    <w:rsid w:val="007334BA"/>
    <w:rsid w:val="007339D0"/>
    <w:rsid w:val="00733AF0"/>
    <w:rsid w:val="00733D68"/>
    <w:rsid w:val="00734187"/>
    <w:rsid w:val="0073456E"/>
    <w:rsid w:val="00734BC7"/>
    <w:rsid w:val="00734BFE"/>
    <w:rsid w:val="00734C30"/>
    <w:rsid w:val="00734C7D"/>
    <w:rsid w:val="007356CE"/>
    <w:rsid w:val="00735CEA"/>
    <w:rsid w:val="00736065"/>
    <w:rsid w:val="0073625D"/>
    <w:rsid w:val="00736977"/>
    <w:rsid w:val="00736B5B"/>
    <w:rsid w:val="00736CFA"/>
    <w:rsid w:val="00736F49"/>
    <w:rsid w:val="00736F96"/>
    <w:rsid w:val="00737144"/>
    <w:rsid w:val="00737253"/>
    <w:rsid w:val="00737F3F"/>
    <w:rsid w:val="0074105C"/>
    <w:rsid w:val="007410B9"/>
    <w:rsid w:val="0074128F"/>
    <w:rsid w:val="00741600"/>
    <w:rsid w:val="00741B7C"/>
    <w:rsid w:val="00741EA8"/>
    <w:rsid w:val="0074252D"/>
    <w:rsid w:val="0074284E"/>
    <w:rsid w:val="007428B6"/>
    <w:rsid w:val="00742988"/>
    <w:rsid w:val="00742AF3"/>
    <w:rsid w:val="00742DC0"/>
    <w:rsid w:val="00744021"/>
    <w:rsid w:val="0074533A"/>
    <w:rsid w:val="00745674"/>
    <w:rsid w:val="007457DE"/>
    <w:rsid w:val="007459C9"/>
    <w:rsid w:val="00745B55"/>
    <w:rsid w:val="00745C40"/>
    <w:rsid w:val="0074622A"/>
    <w:rsid w:val="00746775"/>
    <w:rsid w:val="0074688D"/>
    <w:rsid w:val="007468E8"/>
    <w:rsid w:val="00746967"/>
    <w:rsid w:val="00746989"/>
    <w:rsid w:val="00746E43"/>
    <w:rsid w:val="00747839"/>
    <w:rsid w:val="00747867"/>
    <w:rsid w:val="0075026B"/>
    <w:rsid w:val="007508AD"/>
    <w:rsid w:val="00750AC1"/>
    <w:rsid w:val="007516D6"/>
    <w:rsid w:val="007518FD"/>
    <w:rsid w:val="007519D8"/>
    <w:rsid w:val="00751DF8"/>
    <w:rsid w:val="00752012"/>
    <w:rsid w:val="00752258"/>
    <w:rsid w:val="00752A73"/>
    <w:rsid w:val="00752CC2"/>
    <w:rsid w:val="00753595"/>
    <w:rsid w:val="0075379E"/>
    <w:rsid w:val="00754174"/>
    <w:rsid w:val="007547EB"/>
    <w:rsid w:val="00754B90"/>
    <w:rsid w:val="007557E5"/>
    <w:rsid w:val="00755A3F"/>
    <w:rsid w:val="00755AE2"/>
    <w:rsid w:val="00756125"/>
    <w:rsid w:val="00756217"/>
    <w:rsid w:val="00756438"/>
    <w:rsid w:val="0075779D"/>
    <w:rsid w:val="0075781D"/>
    <w:rsid w:val="00757B72"/>
    <w:rsid w:val="00760795"/>
    <w:rsid w:val="00760814"/>
    <w:rsid w:val="00760D96"/>
    <w:rsid w:val="007619B0"/>
    <w:rsid w:val="00761D50"/>
    <w:rsid w:val="007636C3"/>
    <w:rsid w:val="00764069"/>
    <w:rsid w:val="0076406E"/>
    <w:rsid w:val="00765754"/>
    <w:rsid w:val="00765AD5"/>
    <w:rsid w:val="00765C6C"/>
    <w:rsid w:val="00765D8C"/>
    <w:rsid w:val="00766432"/>
    <w:rsid w:val="00766BDD"/>
    <w:rsid w:val="00766E50"/>
    <w:rsid w:val="007672CE"/>
    <w:rsid w:val="007673B8"/>
    <w:rsid w:val="00770017"/>
    <w:rsid w:val="00770248"/>
    <w:rsid w:val="007704F3"/>
    <w:rsid w:val="007709A5"/>
    <w:rsid w:val="00770BCC"/>
    <w:rsid w:val="00770C05"/>
    <w:rsid w:val="00770C24"/>
    <w:rsid w:val="007711C6"/>
    <w:rsid w:val="007713D0"/>
    <w:rsid w:val="007722A8"/>
    <w:rsid w:val="00772498"/>
    <w:rsid w:val="0077251B"/>
    <w:rsid w:val="00772770"/>
    <w:rsid w:val="00772D25"/>
    <w:rsid w:val="00772E1B"/>
    <w:rsid w:val="007740C2"/>
    <w:rsid w:val="00774230"/>
    <w:rsid w:val="00774522"/>
    <w:rsid w:val="0077452E"/>
    <w:rsid w:val="00774582"/>
    <w:rsid w:val="00774AE6"/>
    <w:rsid w:val="00774B90"/>
    <w:rsid w:val="00774E91"/>
    <w:rsid w:val="00774F80"/>
    <w:rsid w:val="00775EE2"/>
    <w:rsid w:val="0077602A"/>
    <w:rsid w:val="007765B4"/>
    <w:rsid w:val="007766BC"/>
    <w:rsid w:val="00776C5E"/>
    <w:rsid w:val="00777341"/>
    <w:rsid w:val="00777372"/>
    <w:rsid w:val="00777A67"/>
    <w:rsid w:val="007803E6"/>
    <w:rsid w:val="00780643"/>
    <w:rsid w:val="00780A50"/>
    <w:rsid w:val="00780D71"/>
    <w:rsid w:val="00780DC2"/>
    <w:rsid w:val="0078108D"/>
    <w:rsid w:val="007811A7"/>
    <w:rsid w:val="00781407"/>
    <w:rsid w:val="00781851"/>
    <w:rsid w:val="0078189C"/>
    <w:rsid w:val="00781A08"/>
    <w:rsid w:val="00781E5B"/>
    <w:rsid w:val="00781F69"/>
    <w:rsid w:val="007826DD"/>
    <w:rsid w:val="00782BEB"/>
    <w:rsid w:val="00782CBE"/>
    <w:rsid w:val="0078306B"/>
    <w:rsid w:val="007835DD"/>
    <w:rsid w:val="007838BE"/>
    <w:rsid w:val="00783AFB"/>
    <w:rsid w:val="00783C22"/>
    <w:rsid w:val="00783F63"/>
    <w:rsid w:val="007840AC"/>
    <w:rsid w:val="00784572"/>
    <w:rsid w:val="00784796"/>
    <w:rsid w:val="00784D4E"/>
    <w:rsid w:val="007850C4"/>
    <w:rsid w:val="0078557D"/>
    <w:rsid w:val="0078576F"/>
    <w:rsid w:val="00787072"/>
    <w:rsid w:val="0078727E"/>
    <w:rsid w:val="007877F8"/>
    <w:rsid w:val="00790395"/>
    <w:rsid w:val="007903E6"/>
    <w:rsid w:val="00790CD6"/>
    <w:rsid w:val="00790DBC"/>
    <w:rsid w:val="007915E0"/>
    <w:rsid w:val="00791CA7"/>
    <w:rsid w:val="00793D96"/>
    <w:rsid w:val="007943A2"/>
    <w:rsid w:val="007945AB"/>
    <w:rsid w:val="00794962"/>
    <w:rsid w:val="00795CEC"/>
    <w:rsid w:val="007962F9"/>
    <w:rsid w:val="00796767"/>
    <w:rsid w:val="007969E8"/>
    <w:rsid w:val="0079744C"/>
    <w:rsid w:val="007A0260"/>
    <w:rsid w:val="007A0D0E"/>
    <w:rsid w:val="007A0F83"/>
    <w:rsid w:val="007A0FAA"/>
    <w:rsid w:val="007A1325"/>
    <w:rsid w:val="007A16EB"/>
    <w:rsid w:val="007A1F9E"/>
    <w:rsid w:val="007A2350"/>
    <w:rsid w:val="007A23AD"/>
    <w:rsid w:val="007A258B"/>
    <w:rsid w:val="007A309F"/>
    <w:rsid w:val="007A3AAB"/>
    <w:rsid w:val="007A41DC"/>
    <w:rsid w:val="007A43CE"/>
    <w:rsid w:val="007A4A51"/>
    <w:rsid w:val="007A4ADA"/>
    <w:rsid w:val="007A69C5"/>
    <w:rsid w:val="007A6A42"/>
    <w:rsid w:val="007A6B3C"/>
    <w:rsid w:val="007A6F1C"/>
    <w:rsid w:val="007A70EA"/>
    <w:rsid w:val="007A7350"/>
    <w:rsid w:val="007A79CE"/>
    <w:rsid w:val="007A7E6F"/>
    <w:rsid w:val="007A7F2E"/>
    <w:rsid w:val="007B0A0D"/>
    <w:rsid w:val="007B0B1B"/>
    <w:rsid w:val="007B0E84"/>
    <w:rsid w:val="007B0EDF"/>
    <w:rsid w:val="007B113E"/>
    <w:rsid w:val="007B1F5D"/>
    <w:rsid w:val="007B2071"/>
    <w:rsid w:val="007B20CD"/>
    <w:rsid w:val="007B2118"/>
    <w:rsid w:val="007B24AC"/>
    <w:rsid w:val="007B26E6"/>
    <w:rsid w:val="007B2896"/>
    <w:rsid w:val="007B2D6C"/>
    <w:rsid w:val="007B2DF0"/>
    <w:rsid w:val="007B311E"/>
    <w:rsid w:val="007B34A6"/>
    <w:rsid w:val="007B37CF"/>
    <w:rsid w:val="007B3D42"/>
    <w:rsid w:val="007B4421"/>
    <w:rsid w:val="007B4725"/>
    <w:rsid w:val="007B4AED"/>
    <w:rsid w:val="007B4BD4"/>
    <w:rsid w:val="007B54E8"/>
    <w:rsid w:val="007B570D"/>
    <w:rsid w:val="007B588C"/>
    <w:rsid w:val="007B64F9"/>
    <w:rsid w:val="007B6FBA"/>
    <w:rsid w:val="007B755E"/>
    <w:rsid w:val="007C05E2"/>
    <w:rsid w:val="007C1272"/>
    <w:rsid w:val="007C17D4"/>
    <w:rsid w:val="007C18C8"/>
    <w:rsid w:val="007C191F"/>
    <w:rsid w:val="007C1FD7"/>
    <w:rsid w:val="007C24EA"/>
    <w:rsid w:val="007C2511"/>
    <w:rsid w:val="007C3335"/>
    <w:rsid w:val="007C38EF"/>
    <w:rsid w:val="007C39F9"/>
    <w:rsid w:val="007C3B95"/>
    <w:rsid w:val="007C403C"/>
    <w:rsid w:val="007C450C"/>
    <w:rsid w:val="007C471D"/>
    <w:rsid w:val="007C48E9"/>
    <w:rsid w:val="007C5354"/>
    <w:rsid w:val="007C5A1C"/>
    <w:rsid w:val="007C601F"/>
    <w:rsid w:val="007C6036"/>
    <w:rsid w:val="007C67EE"/>
    <w:rsid w:val="007C6FF2"/>
    <w:rsid w:val="007C79F8"/>
    <w:rsid w:val="007D0947"/>
    <w:rsid w:val="007D10F8"/>
    <w:rsid w:val="007D1500"/>
    <w:rsid w:val="007D1F55"/>
    <w:rsid w:val="007D2BBA"/>
    <w:rsid w:val="007D30DB"/>
    <w:rsid w:val="007D31BD"/>
    <w:rsid w:val="007D3947"/>
    <w:rsid w:val="007D3C3A"/>
    <w:rsid w:val="007D3DE5"/>
    <w:rsid w:val="007D4193"/>
    <w:rsid w:val="007D43BC"/>
    <w:rsid w:val="007D52B4"/>
    <w:rsid w:val="007D6556"/>
    <w:rsid w:val="007D6B37"/>
    <w:rsid w:val="007D6E49"/>
    <w:rsid w:val="007D7588"/>
    <w:rsid w:val="007D781F"/>
    <w:rsid w:val="007D7CD3"/>
    <w:rsid w:val="007D7DAF"/>
    <w:rsid w:val="007E0374"/>
    <w:rsid w:val="007E0443"/>
    <w:rsid w:val="007E08BC"/>
    <w:rsid w:val="007E1095"/>
    <w:rsid w:val="007E10D4"/>
    <w:rsid w:val="007E13FD"/>
    <w:rsid w:val="007E1BD5"/>
    <w:rsid w:val="007E20C5"/>
    <w:rsid w:val="007E2F23"/>
    <w:rsid w:val="007E31DE"/>
    <w:rsid w:val="007E326B"/>
    <w:rsid w:val="007E3ED2"/>
    <w:rsid w:val="007E3F77"/>
    <w:rsid w:val="007E4388"/>
    <w:rsid w:val="007E43CE"/>
    <w:rsid w:val="007E45C1"/>
    <w:rsid w:val="007E4682"/>
    <w:rsid w:val="007E4DDF"/>
    <w:rsid w:val="007E555D"/>
    <w:rsid w:val="007E5A21"/>
    <w:rsid w:val="007E6781"/>
    <w:rsid w:val="007E67A5"/>
    <w:rsid w:val="007E6CDF"/>
    <w:rsid w:val="007E6DEC"/>
    <w:rsid w:val="007E70C7"/>
    <w:rsid w:val="007E74A2"/>
    <w:rsid w:val="007E7608"/>
    <w:rsid w:val="007E7AD3"/>
    <w:rsid w:val="007E7BBA"/>
    <w:rsid w:val="007F0087"/>
    <w:rsid w:val="007F0527"/>
    <w:rsid w:val="007F0CAC"/>
    <w:rsid w:val="007F16C3"/>
    <w:rsid w:val="007F1968"/>
    <w:rsid w:val="007F1EF7"/>
    <w:rsid w:val="007F245B"/>
    <w:rsid w:val="007F26E2"/>
    <w:rsid w:val="007F27BD"/>
    <w:rsid w:val="007F2960"/>
    <w:rsid w:val="007F2B55"/>
    <w:rsid w:val="007F2BB9"/>
    <w:rsid w:val="007F2FC7"/>
    <w:rsid w:val="007F38EE"/>
    <w:rsid w:val="007F3A9E"/>
    <w:rsid w:val="007F3B1E"/>
    <w:rsid w:val="007F42DB"/>
    <w:rsid w:val="007F4334"/>
    <w:rsid w:val="007F4363"/>
    <w:rsid w:val="007F45C3"/>
    <w:rsid w:val="007F4A60"/>
    <w:rsid w:val="007F4D7C"/>
    <w:rsid w:val="007F52BE"/>
    <w:rsid w:val="007F5A0A"/>
    <w:rsid w:val="007F5B50"/>
    <w:rsid w:val="007F6070"/>
    <w:rsid w:val="007F6493"/>
    <w:rsid w:val="007F6720"/>
    <w:rsid w:val="007F6CCF"/>
    <w:rsid w:val="007F6E0A"/>
    <w:rsid w:val="007F71DA"/>
    <w:rsid w:val="007F750C"/>
    <w:rsid w:val="007F7B76"/>
    <w:rsid w:val="007F7E9B"/>
    <w:rsid w:val="00800457"/>
    <w:rsid w:val="00801FA0"/>
    <w:rsid w:val="00802172"/>
    <w:rsid w:val="008024A1"/>
    <w:rsid w:val="00802682"/>
    <w:rsid w:val="00802A7F"/>
    <w:rsid w:val="00802BC5"/>
    <w:rsid w:val="00802EA4"/>
    <w:rsid w:val="0080378C"/>
    <w:rsid w:val="00803ABB"/>
    <w:rsid w:val="00803FBB"/>
    <w:rsid w:val="00804875"/>
    <w:rsid w:val="00804B05"/>
    <w:rsid w:val="00804C85"/>
    <w:rsid w:val="008057B2"/>
    <w:rsid w:val="00805814"/>
    <w:rsid w:val="00805D17"/>
    <w:rsid w:val="00806779"/>
    <w:rsid w:val="00806ADA"/>
    <w:rsid w:val="00806BE3"/>
    <w:rsid w:val="00807452"/>
    <w:rsid w:val="00807A2E"/>
    <w:rsid w:val="008101E9"/>
    <w:rsid w:val="00810252"/>
    <w:rsid w:val="0081033B"/>
    <w:rsid w:val="00810BEE"/>
    <w:rsid w:val="00810FE5"/>
    <w:rsid w:val="008115F6"/>
    <w:rsid w:val="00811B32"/>
    <w:rsid w:val="00811C2F"/>
    <w:rsid w:val="00812A82"/>
    <w:rsid w:val="00812B9A"/>
    <w:rsid w:val="00812FBD"/>
    <w:rsid w:val="008133C3"/>
    <w:rsid w:val="00813805"/>
    <w:rsid w:val="00813D61"/>
    <w:rsid w:val="00814103"/>
    <w:rsid w:val="0081480B"/>
    <w:rsid w:val="00814B0A"/>
    <w:rsid w:val="0081520E"/>
    <w:rsid w:val="0081531D"/>
    <w:rsid w:val="00815D32"/>
    <w:rsid w:val="00816CB4"/>
    <w:rsid w:val="00817A22"/>
    <w:rsid w:val="00817FDE"/>
    <w:rsid w:val="00820152"/>
    <w:rsid w:val="00820F9A"/>
    <w:rsid w:val="008210E7"/>
    <w:rsid w:val="008215CD"/>
    <w:rsid w:val="00821A1B"/>
    <w:rsid w:val="0082204C"/>
    <w:rsid w:val="0082246F"/>
    <w:rsid w:val="00822525"/>
    <w:rsid w:val="00822563"/>
    <w:rsid w:val="00822684"/>
    <w:rsid w:val="00822FCA"/>
    <w:rsid w:val="00823748"/>
    <w:rsid w:val="00823C2B"/>
    <w:rsid w:val="00823E26"/>
    <w:rsid w:val="00824155"/>
    <w:rsid w:val="00824680"/>
    <w:rsid w:val="00824B42"/>
    <w:rsid w:val="00824D55"/>
    <w:rsid w:val="0082504B"/>
    <w:rsid w:val="008251C9"/>
    <w:rsid w:val="00826071"/>
    <w:rsid w:val="008272E7"/>
    <w:rsid w:val="008273CD"/>
    <w:rsid w:val="008275C2"/>
    <w:rsid w:val="00827AE9"/>
    <w:rsid w:val="00827D14"/>
    <w:rsid w:val="00830148"/>
    <w:rsid w:val="0083021A"/>
    <w:rsid w:val="008309CC"/>
    <w:rsid w:val="00830EB7"/>
    <w:rsid w:val="00831130"/>
    <w:rsid w:val="008312C4"/>
    <w:rsid w:val="008317EA"/>
    <w:rsid w:val="008323D7"/>
    <w:rsid w:val="00832556"/>
    <w:rsid w:val="0083292D"/>
    <w:rsid w:val="0083298B"/>
    <w:rsid w:val="00833AD2"/>
    <w:rsid w:val="00833D92"/>
    <w:rsid w:val="00834524"/>
    <w:rsid w:val="00834B61"/>
    <w:rsid w:val="00834CF4"/>
    <w:rsid w:val="0083526F"/>
    <w:rsid w:val="00835CCF"/>
    <w:rsid w:val="00835DFB"/>
    <w:rsid w:val="008361BA"/>
    <w:rsid w:val="008369CA"/>
    <w:rsid w:val="00836C88"/>
    <w:rsid w:val="00836FDA"/>
    <w:rsid w:val="0083748A"/>
    <w:rsid w:val="00837A17"/>
    <w:rsid w:val="00841166"/>
    <w:rsid w:val="00841172"/>
    <w:rsid w:val="008420FA"/>
    <w:rsid w:val="00842F3D"/>
    <w:rsid w:val="0084306B"/>
    <w:rsid w:val="008431FA"/>
    <w:rsid w:val="00843824"/>
    <w:rsid w:val="00843E1F"/>
    <w:rsid w:val="00844011"/>
    <w:rsid w:val="00844335"/>
    <w:rsid w:val="00844EB3"/>
    <w:rsid w:val="00844FD1"/>
    <w:rsid w:val="00845323"/>
    <w:rsid w:val="00845883"/>
    <w:rsid w:val="00845E86"/>
    <w:rsid w:val="00845E92"/>
    <w:rsid w:val="00845F8A"/>
    <w:rsid w:val="00846851"/>
    <w:rsid w:val="00846A59"/>
    <w:rsid w:val="00846D5A"/>
    <w:rsid w:val="008470BD"/>
    <w:rsid w:val="00847356"/>
    <w:rsid w:val="0084770D"/>
    <w:rsid w:val="008478D5"/>
    <w:rsid w:val="008479E8"/>
    <w:rsid w:val="00847F66"/>
    <w:rsid w:val="008503B3"/>
    <w:rsid w:val="008506F4"/>
    <w:rsid w:val="00850817"/>
    <w:rsid w:val="00850C18"/>
    <w:rsid w:val="00850D18"/>
    <w:rsid w:val="008513C8"/>
    <w:rsid w:val="0085144A"/>
    <w:rsid w:val="00851598"/>
    <w:rsid w:val="0085163D"/>
    <w:rsid w:val="008516C0"/>
    <w:rsid w:val="00851759"/>
    <w:rsid w:val="0085284B"/>
    <w:rsid w:val="00852AFD"/>
    <w:rsid w:val="00853116"/>
    <w:rsid w:val="008535EB"/>
    <w:rsid w:val="00853A16"/>
    <w:rsid w:val="008545EC"/>
    <w:rsid w:val="00854621"/>
    <w:rsid w:val="00854D3A"/>
    <w:rsid w:val="00855617"/>
    <w:rsid w:val="00855837"/>
    <w:rsid w:val="00855D1B"/>
    <w:rsid w:val="00855F98"/>
    <w:rsid w:val="00856016"/>
    <w:rsid w:val="00857400"/>
    <w:rsid w:val="00857444"/>
    <w:rsid w:val="008575F8"/>
    <w:rsid w:val="00860127"/>
    <w:rsid w:val="0086029C"/>
    <w:rsid w:val="0086151F"/>
    <w:rsid w:val="00861C18"/>
    <w:rsid w:val="00861CC8"/>
    <w:rsid w:val="00861F6F"/>
    <w:rsid w:val="00862155"/>
    <w:rsid w:val="0086275A"/>
    <w:rsid w:val="00862C33"/>
    <w:rsid w:val="00862C69"/>
    <w:rsid w:val="00863B81"/>
    <w:rsid w:val="00863C7F"/>
    <w:rsid w:val="0086475A"/>
    <w:rsid w:val="0086489C"/>
    <w:rsid w:val="008659A2"/>
    <w:rsid w:val="00865D29"/>
    <w:rsid w:val="00865D98"/>
    <w:rsid w:val="00865DF2"/>
    <w:rsid w:val="0086621D"/>
    <w:rsid w:val="00866559"/>
    <w:rsid w:val="008669B5"/>
    <w:rsid w:val="00866EDD"/>
    <w:rsid w:val="008675EA"/>
    <w:rsid w:val="008678D2"/>
    <w:rsid w:val="00867AFF"/>
    <w:rsid w:val="00867F35"/>
    <w:rsid w:val="008704EF"/>
    <w:rsid w:val="008708BA"/>
    <w:rsid w:val="00870F74"/>
    <w:rsid w:val="00871215"/>
    <w:rsid w:val="00871238"/>
    <w:rsid w:val="0087173C"/>
    <w:rsid w:val="00871EA7"/>
    <w:rsid w:val="00872E50"/>
    <w:rsid w:val="00873338"/>
    <w:rsid w:val="00873402"/>
    <w:rsid w:val="00873B4D"/>
    <w:rsid w:val="00873B4E"/>
    <w:rsid w:val="008744B5"/>
    <w:rsid w:val="00874A16"/>
    <w:rsid w:val="00875785"/>
    <w:rsid w:val="00875B67"/>
    <w:rsid w:val="00875C65"/>
    <w:rsid w:val="00876053"/>
    <w:rsid w:val="0087640D"/>
    <w:rsid w:val="00876B33"/>
    <w:rsid w:val="00876CEC"/>
    <w:rsid w:val="00876F49"/>
    <w:rsid w:val="00877062"/>
    <w:rsid w:val="00877C41"/>
    <w:rsid w:val="0088047D"/>
    <w:rsid w:val="008804D4"/>
    <w:rsid w:val="00880848"/>
    <w:rsid w:val="00880BF4"/>
    <w:rsid w:val="00880C2E"/>
    <w:rsid w:val="00880C8C"/>
    <w:rsid w:val="00880D66"/>
    <w:rsid w:val="00881094"/>
    <w:rsid w:val="00881460"/>
    <w:rsid w:val="0088156F"/>
    <w:rsid w:val="008828E3"/>
    <w:rsid w:val="0088335F"/>
    <w:rsid w:val="008835A4"/>
    <w:rsid w:val="008845C6"/>
    <w:rsid w:val="0088460C"/>
    <w:rsid w:val="008849A3"/>
    <w:rsid w:val="00884BD4"/>
    <w:rsid w:val="00884CC2"/>
    <w:rsid w:val="00884D9E"/>
    <w:rsid w:val="008851D8"/>
    <w:rsid w:val="00885478"/>
    <w:rsid w:val="00885C49"/>
    <w:rsid w:val="00885E82"/>
    <w:rsid w:val="00885FC3"/>
    <w:rsid w:val="0088619D"/>
    <w:rsid w:val="008864F2"/>
    <w:rsid w:val="008869B4"/>
    <w:rsid w:val="00886E7A"/>
    <w:rsid w:val="008874D6"/>
    <w:rsid w:val="00887AAB"/>
    <w:rsid w:val="00887C58"/>
    <w:rsid w:val="0089032E"/>
    <w:rsid w:val="008919A2"/>
    <w:rsid w:val="00891A64"/>
    <w:rsid w:val="008921B6"/>
    <w:rsid w:val="008921C0"/>
    <w:rsid w:val="00892507"/>
    <w:rsid w:val="00892F45"/>
    <w:rsid w:val="00893BD9"/>
    <w:rsid w:val="00893CD7"/>
    <w:rsid w:val="00893D33"/>
    <w:rsid w:val="00894409"/>
    <w:rsid w:val="00894A5C"/>
    <w:rsid w:val="00894B62"/>
    <w:rsid w:val="00895455"/>
    <w:rsid w:val="00895664"/>
    <w:rsid w:val="0089575B"/>
    <w:rsid w:val="00895A58"/>
    <w:rsid w:val="00895D06"/>
    <w:rsid w:val="00896164"/>
    <w:rsid w:val="0089643A"/>
    <w:rsid w:val="00896729"/>
    <w:rsid w:val="0089676B"/>
    <w:rsid w:val="00896A95"/>
    <w:rsid w:val="00896C1C"/>
    <w:rsid w:val="00896C83"/>
    <w:rsid w:val="00896E81"/>
    <w:rsid w:val="008973E7"/>
    <w:rsid w:val="00897595"/>
    <w:rsid w:val="0089797A"/>
    <w:rsid w:val="008A00D5"/>
    <w:rsid w:val="008A04ED"/>
    <w:rsid w:val="008A07BD"/>
    <w:rsid w:val="008A081D"/>
    <w:rsid w:val="008A10A7"/>
    <w:rsid w:val="008A1137"/>
    <w:rsid w:val="008A130B"/>
    <w:rsid w:val="008A1364"/>
    <w:rsid w:val="008A148A"/>
    <w:rsid w:val="008A1759"/>
    <w:rsid w:val="008A1A6C"/>
    <w:rsid w:val="008A1D5E"/>
    <w:rsid w:val="008A1DC2"/>
    <w:rsid w:val="008A21A8"/>
    <w:rsid w:val="008A2540"/>
    <w:rsid w:val="008A2778"/>
    <w:rsid w:val="008A2B3D"/>
    <w:rsid w:val="008A2DEC"/>
    <w:rsid w:val="008A36A2"/>
    <w:rsid w:val="008A3B30"/>
    <w:rsid w:val="008A4272"/>
    <w:rsid w:val="008A4B15"/>
    <w:rsid w:val="008A5CE2"/>
    <w:rsid w:val="008A6C14"/>
    <w:rsid w:val="008A7080"/>
    <w:rsid w:val="008A71D3"/>
    <w:rsid w:val="008A77AE"/>
    <w:rsid w:val="008A77B6"/>
    <w:rsid w:val="008A7D08"/>
    <w:rsid w:val="008B07B2"/>
    <w:rsid w:val="008B090E"/>
    <w:rsid w:val="008B12B6"/>
    <w:rsid w:val="008B140F"/>
    <w:rsid w:val="008B1800"/>
    <w:rsid w:val="008B2095"/>
    <w:rsid w:val="008B2C2C"/>
    <w:rsid w:val="008B3118"/>
    <w:rsid w:val="008B31D0"/>
    <w:rsid w:val="008B3501"/>
    <w:rsid w:val="008B3770"/>
    <w:rsid w:val="008B386F"/>
    <w:rsid w:val="008B39F8"/>
    <w:rsid w:val="008B3C49"/>
    <w:rsid w:val="008B3DF4"/>
    <w:rsid w:val="008B4957"/>
    <w:rsid w:val="008B4A53"/>
    <w:rsid w:val="008B590C"/>
    <w:rsid w:val="008B6448"/>
    <w:rsid w:val="008B69E3"/>
    <w:rsid w:val="008B6CB8"/>
    <w:rsid w:val="008B6FEE"/>
    <w:rsid w:val="008B752C"/>
    <w:rsid w:val="008B752D"/>
    <w:rsid w:val="008B76C8"/>
    <w:rsid w:val="008B7811"/>
    <w:rsid w:val="008B7989"/>
    <w:rsid w:val="008B7B67"/>
    <w:rsid w:val="008C00EC"/>
    <w:rsid w:val="008C018F"/>
    <w:rsid w:val="008C0BD3"/>
    <w:rsid w:val="008C0CAD"/>
    <w:rsid w:val="008C11D9"/>
    <w:rsid w:val="008C1206"/>
    <w:rsid w:val="008C13A0"/>
    <w:rsid w:val="008C1F2A"/>
    <w:rsid w:val="008C21CA"/>
    <w:rsid w:val="008C2232"/>
    <w:rsid w:val="008C2557"/>
    <w:rsid w:val="008C2F94"/>
    <w:rsid w:val="008C3273"/>
    <w:rsid w:val="008C3511"/>
    <w:rsid w:val="008C3721"/>
    <w:rsid w:val="008C3B3F"/>
    <w:rsid w:val="008C3D95"/>
    <w:rsid w:val="008C44D8"/>
    <w:rsid w:val="008C4818"/>
    <w:rsid w:val="008C4BD9"/>
    <w:rsid w:val="008C4EF8"/>
    <w:rsid w:val="008C531E"/>
    <w:rsid w:val="008C5BD7"/>
    <w:rsid w:val="008C5DFA"/>
    <w:rsid w:val="008C6413"/>
    <w:rsid w:val="008C659B"/>
    <w:rsid w:val="008C6600"/>
    <w:rsid w:val="008C6688"/>
    <w:rsid w:val="008C6C68"/>
    <w:rsid w:val="008C6F3D"/>
    <w:rsid w:val="008C6F9E"/>
    <w:rsid w:val="008C737E"/>
    <w:rsid w:val="008C755B"/>
    <w:rsid w:val="008D0C35"/>
    <w:rsid w:val="008D1F76"/>
    <w:rsid w:val="008D2359"/>
    <w:rsid w:val="008D28E7"/>
    <w:rsid w:val="008D3455"/>
    <w:rsid w:val="008D3C39"/>
    <w:rsid w:val="008D3C70"/>
    <w:rsid w:val="008D3D72"/>
    <w:rsid w:val="008D3DA1"/>
    <w:rsid w:val="008D3E1E"/>
    <w:rsid w:val="008D3FE6"/>
    <w:rsid w:val="008D49B1"/>
    <w:rsid w:val="008D4FF7"/>
    <w:rsid w:val="008D526D"/>
    <w:rsid w:val="008D537A"/>
    <w:rsid w:val="008D56CD"/>
    <w:rsid w:val="008D5C5C"/>
    <w:rsid w:val="008D5C5F"/>
    <w:rsid w:val="008D6457"/>
    <w:rsid w:val="008D69D9"/>
    <w:rsid w:val="008D76FC"/>
    <w:rsid w:val="008D7A0D"/>
    <w:rsid w:val="008D7E4C"/>
    <w:rsid w:val="008E011C"/>
    <w:rsid w:val="008E0610"/>
    <w:rsid w:val="008E098E"/>
    <w:rsid w:val="008E0A19"/>
    <w:rsid w:val="008E0F78"/>
    <w:rsid w:val="008E150C"/>
    <w:rsid w:val="008E15A5"/>
    <w:rsid w:val="008E186A"/>
    <w:rsid w:val="008E1DAD"/>
    <w:rsid w:val="008E1DB7"/>
    <w:rsid w:val="008E1DFF"/>
    <w:rsid w:val="008E22A2"/>
    <w:rsid w:val="008E2636"/>
    <w:rsid w:val="008E2E55"/>
    <w:rsid w:val="008E3694"/>
    <w:rsid w:val="008E4026"/>
    <w:rsid w:val="008E41CD"/>
    <w:rsid w:val="008E46CE"/>
    <w:rsid w:val="008E4749"/>
    <w:rsid w:val="008E4820"/>
    <w:rsid w:val="008E4AD7"/>
    <w:rsid w:val="008E4D2B"/>
    <w:rsid w:val="008E4EA5"/>
    <w:rsid w:val="008E4FD0"/>
    <w:rsid w:val="008E5032"/>
    <w:rsid w:val="008E50AB"/>
    <w:rsid w:val="008E5193"/>
    <w:rsid w:val="008E52EA"/>
    <w:rsid w:val="008E5503"/>
    <w:rsid w:val="008E572C"/>
    <w:rsid w:val="008E57B5"/>
    <w:rsid w:val="008E5824"/>
    <w:rsid w:val="008E5B70"/>
    <w:rsid w:val="008E5EF6"/>
    <w:rsid w:val="008E606B"/>
    <w:rsid w:val="008E61D3"/>
    <w:rsid w:val="008E61DB"/>
    <w:rsid w:val="008E72D6"/>
    <w:rsid w:val="008E7448"/>
    <w:rsid w:val="008E779B"/>
    <w:rsid w:val="008E7817"/>
    <w:rsid w:val="008F02C9"/>
    <w:rsid w:val="008F0B5F"/>
    <w:rsid w:val="008F0D31"/>
    <w:rsid w:val="008F1066"/>
    <w:rsid w:val="008F1916"/>
    <w:rsid w:val="008F19B4"/>
    <w:rsid w:val="008F1A9F"/>
    <w:rsid w:val="008F1F10"/>
    <w:rsid w:val="008F211F"/>
    <w:rsid w:val="008F279E"/>
    <w:rsid w:val="008F27C0"/>
    <w:rsid w:val="008F293F"/>
    <w:rsid w:val="008F2B15"/>
    <w:rsid w:val="008F2C2B"/>
    <w:rsid w:val="008F3561"/>
    <w:rsid w:val="008F3598"/>
    <w:rsid w:val="008F37F5"/>
    <w:rsid w:val="008F3EAC"/>
    <w:rsid w:val="008F4846"/>
    <w:rsid w:val="008F4F4B"/>
    <w:rsid w:val="008F4FEB"/>
    <w:rsid w:val="008F5503"/>
    <w:rsid w:val="008F598F"/>
    <w:rsid w:val="008F59CA"/>
    <w:rsid w:val="008F6554"/>
    <w:rsid w:val="008F6BC3"/>
    <w:rsid w:val="008F6FF1"/>
    <w:rsid w:val="008F705B"/>
    <w:rsid w:val="008F722F"/>
    <w:rsid w:val="008F7296"/>
    <w:rsid w:val="008F72BF"/>
    <w:rsid w:val="008F7486"/>
    <w:rsid w:val="008F75A9"/>
    <w:rsid w:val="008F7A2D"/>
    <w:rsid w:val="008F7A6A"/>
    <w:rsid w:val="009001D8"/>
    <w:rsid w:val="009013F4"/>
    <w:rsid w:val="00901A9E"/>
    <w:rsid w:val="00901DD1"/>
    <w:rsid w:val="009026A3"/>
    <w:rsid w:val="00902709"/>
    <w:rsid w:val="009027F8"/>
    <w:rsid w:val="0090362C"/>
    <w:rsid w:val="00903755"/>
    <w:rsid w:val="009044BD"/>
    <w:rsid w:val="009049CF"/>
    <w:rsid w:val="00904E17"/>
    <w:rsid w:val="0090569E"/>
    <w:rsid w:val="009059D1"/>
    <w:rsid w:val="00905CC2"/>
    <w:rsid w:val="00905E2F"/>
    <w:rsid w:val="00906038"/>
    <w:rsid w:val="00906E2E"/>
    <w:rsid w:val="009112E9"/>
    <w:rsid w:val="0091152D"/>
    <w:rsid w:val="00911795"/>
    <w:rsid w:val="009121B7"/>
    <w:rsid w:val="009122C0"/>
    <w:rsid w:val="00912471"/>
    <w:rsid w:val="009124E0"/>
    <w:rsid w:val="00912707"/>
    <w:rsid w:val="00912726"/>
    <w:rsid w:val="00913F26"/>
    <w:rsid w:val="00914733"/>
    <w:rsid w:val="00914AA1"/>
    <w:rsid w:val="00914BAF"/>
    <w:rsid w:val="00914E75"/>
    <w:rsid w:val="00915145"/>
    <w:rsid w:val="009152BE"/>
    <w:rsid w:val="0091550C"/>
    <w:rsid w:val="00915C13"/>
    <w:rsid w:val="00916257"/>
    <w:rsid w:val="00916363"/>
    <w:rsid w:val="00916FC9"/>
    <w:rsid w:val="009175EA"/>
    <w:rsid w:val="00917925"/>
    <w:rsid w:val="00917934"/>
    <w:rsid w:val="00917BAC"/>
    <w:rsid w:val="00917F69"/>
    <w:rsid w:val="00917FE6"/>
    <w:rsid w:val="00920BDF"/>
    <w:rsid w:val="00920FAE"/>
    <w:rsid w:val="00921111"/>
    <w:rsid w:val="009213A0"/>
    <w:rsid w:val="00921577"/>
    <w:rsid w:val="009217B6"/>
    <w:rsid w:val="00922C21"/>
    <w:rsid w:val="00922F37"/>
    <w:rsid w:val="00923643"/>
    <w:rsid w:val="00923AE9"/>
    <w:rsid w:val="00924DB5"/>
    <w:rsid w:val="009254AE"/>
    <w:rsid w:val="0092563F"/>
    <w:rsid w:val="009258C8"/>
    <w:rsid w:val="009258FE"/>
    <w:rsid w:val="009259D9"/>
    <w:rsid w:val="00925E06"/>
    <w:rsid w:val="00926391"/>
    <w:rsid w:val="0092659D"/>
    <w:rsid w:val="0092670F"/>
    <w:rsid w:val="0092671B"/>
    <w:rsid w:val="00926B19"/>
    <w:rsid w:val="00927F70"/>
    <w:rsid w:val="00927FE5"/>
    <w:rsid w:val="009304AE"/>
    <w:rsid w:val="00930932"/>
    <w:rsid w:val="00931053"/>
    <w:rsid w:val="009312CF"/>
    <w:rsid w:val="009314D1"/>
    <w:rsid w:val="00931A49"/>
    <w:rsid w:val="0093290E"/>
    <w:rsid w:val="00933B16"/>
    <w:rsid w:val="00933E82"/>
    <w:rsid w:val="009343B8"/>
    <w:rsid w:val="00934663"/>
    <w:rsid w:val="0093491D"/>
    <w:rsid w:val="00935348"/>
    <w:rsid w:val="00935AD7"/>
    <w:rsid w:val="00935BE9"/>
    <w:rsid w:val="00935FF1"/>
    <w:rsid w:val="009361C0"/>
    <w:rsid w:val="00936788"/>
    <w:rsid w:val="00936D4A"/>
    <w:rsid w:val="00936F2F"/>
    <w:rsid w:val="0093777A"/>
    <w:rsid w:val="00940078"/>
    <w:rsid w:val="00940115"/>
    <w:rsid w:val="0094041B"/>
    <w:rsid w:val="009409DB"/>
    <w:rsid w:val="00940F45"/>
    <w:rsid w:val="009411F1"/>
    <w:rsid w:val="00941817"/>
    <w:rsid w:val="00941BCB"/>
    <w:rsid w:val="00941D17"/>
    <w:rsid w:val="00941E69"/>
    <w:rsid w:val="00941EE8"/>
    <w:rsid w:val="00942AC7"/>
    <w:rsid w:val="00943328"/>
    <w:rsid w:val="009436B3"/>
    <w:rsid w:val="009437E4"/>
    <w:rsid w:val="00943899"/>
    <w:rsid w:val="009439E8"/>
    <w:rsid w:val="009446D3"/>
    <w:rsid w:val="0094486F"/>
    <w:rsid w:val="00945090"/>
    <w:rsid w:val="00945331"/>
    <w:rsid w:val="00945454"/>
    <w:rsid w:val="00945FCF"/>
    <w:rsid w:val="00946216"/>
    <w:rsid w:val="00946D4C"/>
    <w:rsid w:val="00946E28"/>
    <w:rsid w:val="00947113"/>
    <w:rsid w:val="009471E1"/>
    <w:rsid w:val="00947EFF"/>
    <w:rsid w:val="00950788"/>
    <w:rsid w:val="00950C04"/>
    <w:rsid w:val="00950D24"/>
    <w:rsid w:val="00950FFE"/>
    <w:rsid w:val="009510A1"/>
    <w:rsid w:val="00951120"/>
    <w:rsid w:val="009513F0"/>
    <w:rsid w:val="00951BAB"/>
    <w:rsid w:val="00952021"/>
    <w:rsid w:val="00952149"/>
    <w:rsid w:val="009530BE"/>
    <w:rsid w:val="009530D6"/>
    <w:rsid w:val="00953288"/>
    <w:rsid w:val="009535AB"/>
    <w:rsid w:val="00953DDF"/>
    <w:rsid w:val="0095494F"/>
    <w:rsid w:val="00954A53"/>
    <w:rsid w:val="009556A5"/>
    <w:rsid w:val="00955816"/>
    <w:rsid w:val="00955C37"/>
    <w:rsid w:val="0095621C"/>
    <w:rsid w:val="0095688D"/>
    <w:rsid w:val="00956916"/>
    <w:rsid w:val="00957379"/>
    <w:rsid w:val="00957423"/>
    <w:rsid w:val="00957711"/>
    <w:rsid w:val="00957AB3"/>
    <w:rsid w:val="00957ACB"/>
    <w:rsid w:val="00960456"/>
    <w:rsid w:val="00960532"/>
    <w:rsid w:val="0096084E"/>
    <w:rsid w:val="0096165F"/>
    <w:rsid w:val="009616FA"/>
    <w:rsid w:val="009625B7"/>
    <w:rsid w:val="0096272E"/>
    <w:rsid w:val="009631BB"/>
    <w:rsid w:val="00963314"/>
    <w:rsid w:val="00963336"/>
    <w:rsid w:val="00963363"/>
    <w:rsid w:val="009635FC"/>
    <w:rsid w:val="0096381B"/>
    <w:rsid w:val="00963AEC"/>
    <w:rsid w:val="00963CB1"/>
    <w:rsid w:val="00964210"/>
    <w:rsid w:val="009642F2"/>
    <w:rsid w:val="0096458E"/>
    <w:rsid w:val="009654A4"/>
    <w:rsid w:val="00965EFC"/>
    <w:rsid w:val="00966CEC"/>
    <w:rsid w:val="00966D09"/>
    <w:rsid w:val="00966E95"/>
    <w:rsid w:val="00967FE7"/>
    <w:rsid w:val="009700FA"/>
    <w:rsid w:val="00970425"/>
    <w:rsid w:val="00970E4A"/>
    <w:rsid w:val="00971286"/>
    <w:rsid w:val="009713D7"/>
    <w:rsid w:val="009714E1"/>
    <w:rsid w:val="0097182B"/>
    <w:rsid w:val="00971C6A"/>
    <w:rsid w:val="009723EA"/>
    <w:rsid w:val="00972403"/>
    <w:rsid w:val="00972423"/>
    <w:rsid w:val="00972D2A"/>
    <w:rsid w:val="00972EBF"/>
    <w:rsid w:val="00973498"/>
    <w:rsid w:val="0097363F"/>
    <w:rsid w:val="00974CE0"/>
    <w:rsid w:val="00975215"/>
    <w:rsid w:val="009755D2"/>
    <w:rsid w:val="00975730"/>
    <w:rsid w:val="00975CF6"/>
    <w:rsid w:val="0097602B"/>
    <w:rsid w:val="0097638A"/>
    <w:rsid w:val="009764C8"/>
    <w:rsid w:val="009765BC"/>
    <w:rsid w:val="0097689C"/>
    <w:rsid w:val="00976985"/>
    <w:rsid w:val="009769E7"/>
    <w:rsid w:val="00976B7A"/>
    <w:rsid w:val="00976F01"/>
    <w:rsid w:val="009770CB"/>
    <w:rsid w:val="0097792D"/>
    <w:rsid w:val="00977CFD"/>
    <w:rsid w:val="00980228"/>
    <w:rsid w:val="00980358"/>
    <w:rsid w:val="009805F5"/>
    <w:rsid w:val="00980822"/>
    <w:rsid w:val="0098130B"/>
    <w:rsid w:val="0098158F"/>
    <w:rsid w:val="00981717"/>
    <w:rsid w:val="00981BE6"/>
    <w:rsid w:val="00981DB7"/>
    <w:rsid w:val="009824C9"/>
    <w:rsid w:val="009832C2"/>
    <w:rsid w:val="00983403"/>
    <w:rsid w:val="0098477F"/>
    <w:rsid w:val="00984B10"/>
    <w:rsid w:val="00984D63"/>
    <w:rsid w:val="00984F68"/>
    <w:rsid w:val="009853DC"/>
    <w:rsid w:val="0098543A"/>
    <w:rsid w:val="009856D5"/>
    <w:rsid w:val="00985D01"/>
    <w:rsid w:val="00986099"/>
    <w:rsid w:val="00986387"/>
    <w:rsid w:val="00986796"/>
    <w:rsid w:val="0098704E"/>
    <w:rsid w:val="0098753B"/>
    <w:rsid w:val="009877DB"/>
    <w:rsid w:val="00987C48"/>
    <w:rsid w:val="0099056B"/>
    <w:rsid w:val="009909E6"/>
    <w:rsid w:val="00990BDA"/>
    <w:rsid w:val="0099100E"/>
    <w:rsid w:val="0099112D"/>
    <w:rsid w:val="00991390"/>
    <w:rsid w:val="00991438"/>
    <w:rsid w:val="009914BC"/>
    <w:rsid w:val="009915E9"/>
    <w:rsid w:val="00991872"/>
    <w:rsid w:val="00991AED"/>
    <w:rsid w:val="00991C0B"/>
    <w:rsid w:val="00992B0B"/>
    <w:rsid w:val="00992D12"/>
    <w:rsid w:val="009935C4"/>
    <w:rsid w:val="00993837"/>
    <w:rsid w:val="009942C6"/>
    <w:rsid w:val="00994CB9"/>
    <w:rsid w:val="0099543C"/>
    <w:rsid w:val="00995466"/>
    <w:rsid w:val="00995EDB"/>
    <w:rsid w:val="00996A94"/>
    <w:rsid w:val="00996D5B"/>
    <w:rsid w:val="00996EAB"/>
    <w:rsid w:val="00996FC0"/>
    <w:rsid w:val="0099707E"/>
    <w:rsid w:val="0099756D"/>
    <w:rsid w:val="009978A6"/>
    <w:rsid w:val="00997C9E"/>
    <w:rsid w:val="009A0183"/>
    <w:rsid w:val="009A05BA"/>
    <w:rsid w:val="009A0AA7"/>
    <w:rsid w:val="009A0F56"/>
    <w:rsid w:val="009A1318"/>
    <w:rsid w:val="009A1439"/>
    <w:rsid w:val="009A1883"/>
    <w:rsid w:val="009A19ED"/>
    <w:rsid w:val="009A1C07"/>
    <w:rsid w:val="009A21D3"/>
    <w:rsid w:val="009A2A98"/>
    <w:rsid w:val="009A2CC7"/>
    <w:rsid w:val="009A2F48"/>
    <w:rsid w:val="009A33A2"/>
    <w:rsid w:val="009A34C2"/>
    <w:rsid w:val="009A3650"/>
    <w:rsid w:val="009A3A18"/>
    <w:rsid w:val="009A3B29"/>
    <w:rsid w:val="009A3D2F"/>
    <w:rsid w:val="009A3D70"/>
    <w:rsid w:val="009A4870"/>
    <w:rsid w:val="009A4E31"/>
    <w:rsid w:val="009A57B0"/>
    <w:rsid w:val="009A620A"/>
    <w:rsid w:val="009A64FD"/>
    <w:rsid w:val="009A650F"/>
    <w:rsid w:val="009A7481"/>
    <w:rsid w:val="009A78C5"/>
    <w:rsid w:val="009A7967"/>
    <w:rsid w:val="009B018B"/>
    <w:rsid w:val="009B09B2"/>
    <w:rsid w:val="009B0E16"/>
    <w:rsid w:val="009B1894"/>
    <w:rsid w:val="009B1A03"/>
    <w:rsid w:val="009B2C5B"/>
    <w:rsid w:val="009B367A"/>
    <w:rsid w:val="009B36BB"/>
    <w:rsid w:val="009B3B4C"/>
    <w:rsid w:val="009B3FC0"/>
    <w:rsid w:val="009B4272"/>
    <w:rsid w:val="009B43BB"/>
    <w:rsid w:val="009B4478"/>
    <w:rsid w:val="009B45B8"/>
    <w:rsid w:val="009B4C4A"/>
    <w:rsid w:val="009B4DD9"/>
    <w:rsid w:val="009B4EFD"/>
    <w:rsid w:val="009B54C9"/>
    <w:rsid w:val="009B595A"/>
    <w:rsid w:val="009B5B1D"/>
    <w:rsid w:val="009B5F29"/>
    <w:rsid w:val="009B678B"/>
    <w:rsid w:val="009B6900"/>
    <w:rsid w:val="009B6C76"/>
    <w:rsid w:val="009B7331"/>
    <w:rsid w:val="009B765E"/>
    <w:rsid w:val="009B7A93"/>
    <w:rsid w:val="009C0653"/>
    <w:rsid w:val="009C0D5F"/>
    <w:rsid w:val="009C0F2C"/>
    <w:rsid w:val="009C1580"/>
    <w:rsid w:val="009C23D7"/>
    <w:rsid w:val="009C2871"/>
    <w:rsid w:val="009C33D5"/>
    <w:rsid w:val="009C3434"/>
    <w:rsid w:val="009C3557"/>
    <w:rsid w:val="009C3752"/>
    <w:rsid w:val="009C3D40"/>
    <w:rsid w:val="009C3F75"/>
    <w:rsid w:val="009C425A"/>
    <w:rsid w:val="009C463F"/>
    <w:rsid w:val="009C479B"/>
    <w:rsid w:val="009C4BA6"/>
    <w:rsid w:val="009C5212"/>
    <w:rsid w:val="009C52A1"/>
    <w:rsid w:val="009C5381"/>
    <w:rsid w:val="009C5F27"/>
    <w:rsid w:val="009C665C"/>
    <w:rsid w:val="009C66A0"/>
    <w:rsid w:val="009C6921"/>
    <w:rsid w:val="009C6D8E"/>
    <w:rsid w:val="009C7525"/>
    <w:rsid w:val="009D05C3"/>
    <w:rsid w:val="009D0903"/>
    <w:rsid w:val="009D1099"/>
    <w:rsid w:val="009D1728"/>
    <w:rsid w:val="009D1C8B"/>
    <w:rsid w:val="009D2160"/>
    <w:rsid w:val="009D2693"/>
    <w:rsid w:val="009D269F"/>
    <w:rsid w:val="009D26DD"/>
    <w:rsid w:val="009D2980"/>
    <w:rsid w:val="009D2F33"/>
    <w:rsid w:val="009D3040"/>
    <w:rsid w:val="009D308B"/>
    <w:rsid w:val="009D3398"/>
    <w:rsid w:val="009D3552"/>
    <w:rsid w:val="009D369B"/>
    <w:rsid w:val="009D3737"/>
    <w:rsid w:val="009D3AEE"/>
    <w:rsid w:val="009D442E"/>
    <w:rsid w:val="009D46AE"/>
    <w:rsid w:val="009D4BE8"/>
    <w:rsid w:val="009D4C53"/>
    <w:rsid w:val="009D6598"/>
    <w:rsid w:val="009D6764"/>
    <w:rsid w:val="009D74EC"/>
    <w:rsid w:val="009D751B"/>
    <w:rsid w:val="009D7C6C"/>
    <w:rsid w:val="009E0029"/>
    <w:rsid w:val="009E00B4"/>
    <w:rsid w:val="009E0D9D"/>
    <w:rsid w:val="009E0DC0"/>
    <w:rsid w:val="009E121F"/>
    <w:rsid w:val="009E1493"/>
    <w:rsid w:val="009E20B9"/>
    <w:rsid w:val="009E253A"/>
    <w:rsid w:val="009E2D66"/>
    <w:rsid w:val="009E2FD1"/>
    <w:rsid w:val="009E3137"/>
    <w:rsid w:val="009E33B1"/>
    <w:rsid w:val="009E351D"/>
    <w:rsid w:val="009E3768"/>
    <w:rsid w:val="009E3992"/>
    <w:rsid w:val="009E3F03"/>
    <w:rsid w:val="009E5041"/>
    <w:rsid w:val="009E529E"/>
    <w:rsid w:val="009E5464"/>
    <w:rsid w:val="009E5D51"/>
    <w:rsid w:val="009E61CE"/>
    <w:rsid w:val="009E62B5"/>
    <w:rsid w:val="009E63E4"/>
    <w:rsid w:val="009E6414"/>
    <w:rsid w:val="009E64E8"/>
    <w:rsid w:val="009E6DCE"/>
    <w:rsid w:val="009E6DDE"/>
    <w:rsid w:val="009E7235"/>
    <w:rsid w:val="009E737D"/>
    <w:rsid w:val="009E7445"/>
    <w:rsid w:val="009E7966"/>
    <w:rsid w:val="009E7A7E"/>
    <w:rsid w:val="009E7D22"/>
    <w:rsid w:val="009F0440"/>
    <w:rsid w:val="009F0690"/>
    <w:rsid w:val="009F06BA"/>
    <w:rsid w:val="009F0CA2"/>
    <w:rsid w:val="009F1082"/>
    <w:rsid w:val="009F1869"/>
    <w:rsid w:val="009F2479"/>
    <w:rsid w:val="009F3625"/>
    <w:rsid w:val="009F373E"/>
    <w:rsid w:val="009F3896"/>
    <w:rsid w:val="009F3D08"/>
    <w:rsid w:val="009F3EAA"/>
    <w:rsid w:val="009F3F68"/>
    <w:rsid w:val="009F4356"/>
    <w:rsid w:val="009F443F"/>
    <w:rsid w:val="009F4E90"/>
    <w:rsid w:val="009F5A74"/>
    <w:rsid w:val="009F5BA6"/>
    <w:rsid w:val="009F5D06"/>
    <w:rsid w:val="009F5E2F"/>
    <w:rsid w:val="009F6A92"/>
    <w:rsid w:val="009F6B5A"/>
    <w:rsid w:val="009F709A"/>
    <w:rsid w:val="009F7301"/>
    <w:rsid w:val="009F7AD0"/>
    <w:rsid w:val="009F7ECA"/>
    <w:rsid w:val="00A00275"/>
    <w:rsid w:val="00A003CB"/>
    <w:rsid w:val="00A0065B"/>
    <w:rsid w:val="00A00855"/>
    <w:rsid w:val="00A00C82"/>
    <w:rsid w:val="00A00D7D"/>
    <w:rsid w:val="00A00F6F"/>
    <w:rsid w:val="00A02262"/>
    <w:rsid w:val="00A02A21"/>
    <w:rsid w:val="00A02C81"/>
    <w:rsid w:val="00A030F8"/>
    <w:rsid w:val="00A034DE"/>
    <w:rsid w:val="00A035B1"/>
    <w:rsid w:val="00A03B4D"/>
    <w:rsid w:val="00A0404A"/>
    <w:rsid w:val="00A0488F"/>
    <w:rsid w:val="00A04CA0"/>
    <w:rsid w:val="00A04DE7"/>
    <w:rsid w:val="00A04FA1"/>
    <w:rsid w:val="00A04FDC"/>
    <w:rsid w:val="00A05351"/>
    <w:rsid w:val="00A056F1"/>
    <w:rsid w:val="00A06294"/>
    <w:rsid w:val="00A063E1"/>
    <w:rsid w:val="00A06675"/>
    <w:rsid w:val="00A067E5"/>
    <w:rsid w:val="00A0688C"/>
    <w:rsid w:val="00A06CAD"/>
    <w:rsid w:val="00A07467"/>
    <w:rsid w:val="00A076BB"/>
    <w:rsid w:val="00A0797D"/>
    <w:rsid w:val="00A07A50"/>
    <w:rsid w:val="00A106E3"/>
    <w:rsid w:val="00A10BFA"/>
    <w:rsid w:val="00A11E94"/>
    <w:rsid w:val="00A11FA8"/>
    <w:rsid w:val="00A12421"/>
    <w:rsid w:val="00A12FB5"/>
    <w:rsid w:val="00A133AB"/>
    <w:rsid w:val="00A1363B"/>
    <w:rsid w:val="00A13972"/>
    <w:rsid w:val="00A13E4C"/>
    <w:rsid w:val="00A13FE5"/>
    <w:rsid w:val="00A14126"/>
    <w:rsid w:val="00A144F5"/>
    <w:rsid w:val="00A14C56"/>
    <w:rsid w:val="00A14FF0"/>
    <w:rsid w:val="00A156FF"/>
    <w:rsid w:val="00A162BF"/>
    <w:rsid w:val="00A1664B"/>
    <w:rsid w:val="00A1679E"/>
    <w:rsid w:val="00A16F9C"/>
    <w:rsid w:val="00A16FC9"/>
    <w:rsid w:val="00A170E9"/>
    <w:rsid w:val="00A178FB"/>
    <w:rsid w:val="00A17AA7"/>
    <w:rsid w:val="00A201A4"/>
    <w:rsid w:val="00A204DB"/>
    <w:rsid w:val="00A20B9A"/>
    <w:rsid w:val="00A20C3A"/>
    <w:rsid w:val="00A20C96"/>
    <w:rsid w:val="00A210B4"/>
    <w:rsid w:val="00A2110F"/>
    <w:rsid w:val="00A213D4"/>
    <w:rsid w:val="00A214C4"/>
    <w:rsid w:val="00A215B3"/>
    <w:rsid w:val="00A21C63"/>
    <w:rsid w:val="00A21E7F"/>
    <w:rsid w:val="00A2218B"/>
    <w:rsid w:val="00A2229F"/>
    <w:rsid w:val="00A2230C"/>
    <w:rsid w:val="00A22DB9"/>
    <w:rsid w:val="00A22EFF"/>
    <w:rsid w:val="00A23E76"/>
    <w:rsid w:val="00A23FDC"/>
    <w:rsid w:val="00A24207"/>
    <w:rsid w:val="00A2427B"/>
    <w:rsid w:val="00A24480"/>
    <w:rsid w:val="00A252A7"/>
    <w:rsid w:val="00A25813"/>
    <w:rsid w:val="00A25C42"/>
    <w:rsid w:val="00A25ECD"/>
    <w:rsid w:val="00A26022"/>
    <w:rsid w:val="00A2674D"/>
    <w:rsid w:val="00A26DCB"/>
    <w:rsid w:val="00A2769D"/>
    <w:rsid w:val="00A27BFB"/>
    <w:rsid w:val="00A27EE2"/>
    <w:rsid w:val="00A300AA"/>
    <w:rsid w:val="00A300DA"/>
    <w:rsid w:val="00A308BF"/>
    <w:rsid w:val="00A30C66"/>
    <w:rsid w:val="00A30CF5"/>
    <w:rsid w:val="00A3147F"/>
    <w:rsid w:val="00A31F1A"/>
    <w:rsid w:val="00A31F8D"/>
    <w:rsid w:val="00A31FE2"/>
    <w:rsid w:val="00A321E5"/>
    <w:rsid w:val="00A329AC"/>
    <w:rsid w:val="00A32A47"/>
    <w:rsid w:val="00A32CDD"/>
    <w:rsid w:val="00A32EAD"/>
    <w:rsid w:val="00A33782"/>
    <w:rsid w:val="00A33900"/>
    <w:rsid w:val="00A341AF"/>
    <w:rsid w:val="00A34549"/>
    <w:rsid w:val="00A34D29"/>
    <w:rsid w:val="00A34E2C"/>
    <w:rsid w:val="00A3553D"/>
    <w:rsid w:val="00A356C0"/>
    <w:rsid w:val="00A35773"/>
    <w:rsid w:val="00A35B47"/>
    <w:rsid w:val="00A35D38"/>
    <w:rsid w:val="00A36007"/>
    <w:rsid w:val="00A363BA"/>
    <w:rsid w:val="00A366C5"/>
    <w:rsid w:val="00A36A22"/>
    <w:rsid w:val="00A36EFC"/>
    <w:rsid w:val="00A375AF"/>
    <w:rsid w:val="00A376FC"/>
    <w:rsid w:val="00A3770D"/>
    <w:rsid w:val="00A3782F"/>
    <w:rsid w:val="00A40065"/>
    <w:rsid w:val="00A40667"/>
    <w:rsid w:val="00A4081C"/>
    <w:rsid w:val="00A40B8D"/>
    <w:rsid w:val="00A4106B"/>
    <w:rsid w:val="00A41266"/>
    <w:rsid w:val="00A412A0"/>
    <w:rsid w:val="00A41513"/>
    <w:rsid w:val="00A41BD9"/>
    <w:rsid w:val="00A41C18"/>
    <w:rsid w:val="00A42927"/>
    <w:rsid w:val="00A42DF6"/>
    <w:rsid w:val="00A43559"/>
    <w:rsid w:val="00A43963"/>
    <w:rsid w:val="00A43D8D"/>
    <w:rsid w:val="00A45244"/>
    <w:rsid w:val="00A45E78"/>
    <w:rsid w:val="00A45FB1"/>
    <w:rsid w:val="00A464E1"/>
    <w:rsid w:val="00A4672C"/>
    <w:rsid w:val="00A46914"/>
    <w:rsid w:val="00A46AC4"/>
    <w:rsid w:val="00A46BE5"/>
    <w:rsid w:val="00A46C78"/>
    <w:rsid w:val="00A46E36"/>
    <w:rsid w:val="00A4702F"/>
    <w:rsid w:val="00A4708E"/>
    <w:rsid w:val="00A4750E"/>
    <w:rsid w:val="00A477A4"/>
    <w:rsid w:val="00A47A93"/>
    <w:rsid w:val="00A47C01"/>
    <w:rsid w:val="00A5006C"/>
    <w:rsid w:val="00A522A7"/>
    <w:rsid w:val="00A5234C"/>
    <w:rsid w:val="00A53476"/>
    <w:rsid w:val="00A53574"/>
    <w:rsid w:val="00A545A6"/>
    <w:rsid w:val="00A54643"/>
    <w:rsid w:val="00A54902"/>
    <w:rsid w:val="00A563F7"/>
    <w:rsid w:val="00A56C9C"/>
    <w:rsid w:val="00A57328"/>
    <w:rsid w:val="00A57C7B"/>
    <w:rsid w:val="00A601DA"/>
    <w:rsid w:val="00A60525"/>
    <w:rsid w:val="00A6055E"/>
    <w:rsid w:val="00A60810"/>
    <w:rsid w:val="00A60CD7"/>
    <w:rsid w:val="00A6102B"/>
    <w:rsid w:val="00A61806"/>
    <w:rsid w:val="00A61A7A"/>
    <w:rsid w:val="00A61B7B"/>
    <w:rsid w:val="00A61DF5"/>
    <w:rsid w:val="00A621D8"/>
    <w:rsid w:val="00A6228F"/>
    <w:rsid w:val="00A622CE"/>
    <w:rsid w:val="00A62675"/>
    <w:rsid w:val="00A62752"/>
    <w:rsid w:val="00A62905"/>
    <w:rsid w:val="00A62ACA"/>
    <w:rsid w:val="00A6325B"/>
    <w:rsid w:val="00A632C6"/>
    <w:rsid w:val="00A63A50"/>
    <w:rsid w:val="00A6423E"/>
    <w:rsid w:val="00A644DF"/>
    <w:rsid w:val="00A64A40"/>
    <w:rsid w:val="00A64BA3"/>
    <w:rsid w:val="00A64C3E"/>
    <w:rsid w:val="00A6544D"/>
    <w:rsid w:val="00A65535"/>
    <w:rsid w:val="00A65CFA"/>
    <w:rsid w:val="00A65FB2"/>
    <w:rsid w:val="00A66C7B"/>
    <w:rsid w:val="00A66CDB"/>
    <w:rsid w:val="00A66E1C"/>
    <w:rsid w:val="00A672AA"/>
    <w:rsid w:val="00A6753E"/>
    <w:rsid w:val="00A6783F"/>
    <w:rsid w:val="00A704CE"/>
    <w:rsid w:val="00A7059D"/>
    <w:rsid w:val="00A70664"/>
    <w:rsid w:val="00A70DAA"/>
    <w:rsid w:val="00A7112C"/>
    <w:rsid w:val="00A717DD"/>
    <w:rsid w:val="00A719F4"/>
    <w:rsid w:val="00A71CBB"/>
    <w:rsid w:val="00A722D3"/>
    <w:rsid w:val="00A7232E"/>
    <w:rsid w:val="00A72487"/>
    <w:rsid w:val="00A724CF"/>
    <w:rsid w:val="00A72639"/>
    <w:rsid w:val="00A733BB"/>
    <w:rsid w:val="00A73FC7"/>
    <w:rsid w:val="00A741F8"/>
    <w:rsid w:val="00A745C9"/>
    <w:rsid w:val="00A74D94"/>
    <w:rsid w:val="00A75510"/>
    <w:rsid w:val="00A75909"/>
    <w:rsid w:val="00A75C3E"/>
    <w:rsid w:val="00A75E5B"/>
    <w:rsid w:val="00A7648C"/>
    <w:rsid w:val="00A7667F"/>
    <w:rsid w:val="00A76BB1"/>
    <w:rsid w:val="00A76F0C"/>
    <w:rsid w:val="00A77110"/>
    <w:rsid w:val="00A7735D"/>
    <w:rsid w:val="00A773B9"/>
    <w:rsid w:val="00A77655"/>
    <w:rsid w:val="00A7788B"/>
    <w:rsid w:val="00A806B2"/>
    <w:rsid w:val="00A80ADC"/>
    <w:rsid w:val="00A81499"/>
    <w:rsid w:val="00A8189B"/>
    <w:rsid w:val="00A81B19"/>
    <w:rsid w:val="00A81D69"/>
    <w:rsid w:val="00A81F95"/>
    <w:rsid w:val="00A82536"/>
    <w:rsid w:val="00A82B42"/>
    <w:rsid w:val="00A82BAE"/>
    <w:rsid w:val="00A82C09"/>
    <w:rsid w:val="00A83063"/>
    <w:rsid w:val="00A8368B"/>
    <w:rsid w:val="00A839BB"/>
    <w:rsid w:val="00A84080"/>
    <w:rsid w:val="00A84E08"/>
    <w:rsid w:val="00A85183"/>
    <w:rsid w:val="00A85199"/>
    <w:rsid w:val="00A86955"/>
    <w:rsid w:val="00A86AD4"/>
    <w:rsid w:val="00A87808"/>
    <w:rsid w:val="00A90244"/>
    <w:rsid w:val="00A9029E"/>
    <w:rsid w:val="00A907FE"/>
    <w:rsid w:val="00A90B1C"/>
    <w:rsid w:val="00A90CF4"/>
    <w:rsid w:val="00A9139E"/>
    <w:rsid w:val="00A91F48"/>
    <w:rsid w:val="00A92288"/>
    <w:rsid w:val="00A925A2"/>
    <w:rsid w:val="00A92A5A"/>
    <w:rsid w:val="00A92E83"/>
    <w:rsid w:val="00A93A5E"/>
    <w:rsid w:val="00A93CE4"/>
    <w:rsid w:val="00A93F8B"/>
    <w:rsid w:val="00A941FD"/>
    <w:rsid w:val="00A9458C"/>
    <w:rsid w:val="00A949E9"/>
    <w:rsid w:val="00A94C81"/>
    <w:rsid w:val="00A94D2B"/>
    <w:rsid w:val="00A94D72"/>
    <w:rsid w:val="00A94ED8"/>
    <w:rsid w:val="00A95038"/>
    <w:rsid w:val="00A9504E"/>
    <w:rsid w:val="00A9519B"/>
    <w:rsid w:val="00A95570"/>
    <w:rsid w:val="00A9583C"/>
    <w:rsid w:val="00A95A0C"/>
    <w:rsid w:val="00A9633A"/>
    <w:rsid w:val="00A96A64"/>
    <w:rsid w:val="00A972DC"/>
    <w:rsid w:val="00A97429"/>
    <w:rsid w:val="00A979B9"/>
    <w:rsid w:val="00AA01B7"/>
    <w:rsid w:val="00AA139D"/>
    <w:rsid w:val="00AA158B"/>
    <w:rsid w:val="00AA174A"/>
    <w:rsid w:val="00AA17AF"/>
    <w:rsid w:val="00AA1D9F"/>
    <w:rsid w:val="00AA2601"/>
    <w:rsid w:val="00AA260F"/>
    <w:rsid w:val="00AA28E0"/>
    <w:rsid w:val="00AA2FC3"/>
    <w:rsid w:val="00AA3192"/>
    <w:rsid w:val="00AA3740"/>
    <w:rsid w:val="00AA3A0F"/>
    <w:rsid w:val="00AA3C16"/>
    <w:rsid w:val="00AA3E8A"/>
    <w:rsid w:val="00AA3FAA"/>
    <w:rsid w:val="00AA588C"/>
    <w:rsid w:val="00AA5E98"/>
    <w:rsid w:val="00AA5F66"/>
    <w:rsid w:val="00AA66C4"/>
    <w:rsid w:val="00AA6C9A"/>
    <w:rsid w:val="00AA6DE6"/>
    <w:rsid w:val="00AA703E"/>
    <w:rsid w:val="00AA741C"/>
    <w:rsid w:val="00AA7590"/>
    <w:rsid w:val="00AA75FD"/>
    <w:rsid w:val="00AA76D6"/>
    <w:rsid w:val="00AA7C97"/>
    <w:rsid w:val="00AA7E74"/>
    <w:rsid w:val="00AB04BF"/>
    <w:rsid w:val="00AB0B7C"/>
    <w:rsid w:val="00AB0F03"/>
    <w:rsid w:val="00AB1254"/>
    <w:rsid w:val="00AB13FB"/>
    <w:rsid w:val="00AB19DE"/>
    <w:rsid w:val="00AB1B4F"/>
    <w:rsid w:val="00AB1B89"/>
    <w:rsid w:val="00AB1FD8"/>
    <w:rsid w:val="00AB253B"/>
    <w:rsid w:val="00AB2A43"/>
    <w:rsid w:val="00AB2C16"/>
    <w:rsid w:val="00AB305E"/>
    <w:rsid w:val="00AB3802"/>
    <w:rsid w:val="00AB38A5"/>
    <w:rsid w:val="00AB3A36"/>
    <w:rsid w:val="00AB3FF6"/>
    <w:rsid w:val="00AB445C"/>
    <w:rsid w:val="00AB447F"/>
    <w:rsid w:val="00AB4DA8"/>
    <w:rsid w:val="00AB5712"/>
    <w:rsid w:val="00AB578E"/>
    <w:rsid w:val="00AB594D"/>
    <w:rsid w:val="00AB5D99"/>
    <w:rsid w:val="00AB6497"/>
    <w:rsid w:val="00AB6508"/>
    <w:rsid w:val="00AB6513"/>
    <w:rsid w:val="00AB6697"/>
    <w:rsid w:val="00AB6BC0"/>
    <w:rsid w:val="00AB75FC"/>
    <w:rsid w:val="00AC007F"/>
    <w:rsid w:val="00AC019F"/>
    <w:rsid w:val="00AC052D"/>
    <w:rsid w:val="00AC0955"/>
    <w:rsid w:val="00AC0AFB"/>
    <w:rsid w:val="00AC0B0A"/>
    <w:rsid w:val="00AC0B12"/>
    <w:rsid w:val="00AC0CB7"/>
    <w:rsid w:val="00AC0D88"/>
    <w:rsid w:val="00AC0E40"/>
    <w:rsid w:val="00AC0F0A"/>
    <w:rsid w:val="00AC12E9"/>
    <w:rsid w:val="00AC30E0"/>
    <w:rsid w:val="00AC3319"/>
    <w:rsid w:val="00AC3457"/>
    <w:rsid w:val="00AC363B"/>
    <w:rsid w:val="00AC3744"/>
    <w:rsid w:val="00AC38C6"/>
    <w:rsid w:val="00AC4268"/>
    <w:rsid w:val="00AC54B7"/>
    <w:rsid w:val="00AC58B3"/>
    <w:rsid w:val="00AC5E13"/>
    <w:rsid w:val="00AC672C"/>
    <w:rsid w:val="00AC6A3E"/>
    <w:rsid w:val="00AC6AB8"/>
    <w:rsid w:val="00AC6AF0"/>
    <w:rsid w:val="00AC6BAE"/>
    <w:rsid w:val="00AC7B76"/>
    <w:rsid w:val="00AC7CC7"/>
    <w:rsid w:val="00AC7CC8"/>
    <w:rsid w:val="00AC7E77"/>
    <w:rsid w:val="00AD0503"/>
    <w:rsid w:val="00AD0797"/>
    <w:rsid w:val="00AD09DE"/>
    <w:rsid w:val="00AD0A6B"/>
    <w:rsid w:val="00AD0CE9"/>
    <w:rsid w:val="00AD1843"/>
    <w:rsid w:val="00AD1EE2"/>
    <w:rsid w:val="00AD2330"/>
    <w:rsid w:val="00AD29C0"/>
    <w:rsid w:val="00AD2C3A"/>
    <w:rsid w:val="00AD35F6"/>
    <w:rsid w:val="00AD36B9"/>
    <w:rsid w:val="00AD391E"/>
    <w:rsid w:val="00AD3E13"/>
    <w:rsid w:val="00AD3EE2"/>
    <w:rsid w:val="00AD4283"/>
    <w:rsid w:val="00AD4549"/>
    <w:rsid w:val="00AD6649"/>
    <w:rsid w:val="00AD6ADE"/>
    <w:rsid w:val="00AD7092"/>
    <w:rsid w:val="00AE03BE"/>
    <w:rsid w:val="00AE09EE"/>
    <w:rsid w:val="00AE0B84"/>
    <w:rsid w:val="00AE0DDB"/>
    <w:rsid w:val="00AE115A"/>
    <w:rsid w:val="00AE1B9A"/>
    <w:rsid w:val="00AE1BCA"/>
    <w:rsid w:val="00AE2E18"/>
    <w:rsid w:val="00AE317A"/>
    <w:rsid w:val="00AE328F"/>
    <w:rsid w:val="00AE3877"/>
    <w:rsid w:val="00AE410C"/>
    <w:rsid w:val="00AE4622"/>
    <w:rsid w:val="00AE5097"/>
    <w:rsid w:val="00AE5244"/>
    <w:rsid w:val="00AE5361"/>
    <w:rsid w:val="00AE5523"/>
    <w:rsid w:val="00AE5638"/>
    <w:rsid w:val="00AE6265"/>
    <w:rsid w:val="00AE65A2"/>
    <w:rsid w:val="00AE6AE9"/>
    <w:rsid w:val="00AE6E32"/>
    <w:rsid w:val="00AE7215"/>
    <w:rsid w:val="00AE72A0"/>
    <w:rsid w:val="00AE7A9A"/>
    <w:rsid w:val="00AF0198"/>
    <w:rsid w:val="00AF025C"/>
    <w:rsid w:val="00AF08B2"/>
    <w:rsid w:val="00AF0A3E"/>
    <w:rsid w:val="00AF0EAA"/>
    <w:rsid w:val="00AF0FE8"/>
    <w:rsid w:val="00AF1021"/>
    <w:rsid w:val="00AF1052"/>
    <w:rsid w:val="00AF173E"/>
    <w:rsid w:val="00AF1E37"/>
    <w:rsid w:val="00AF1FEB"/>
    <w:rsid w:val="00AF28AA"/>
    <w:rsid w:val="00AF2949"/>
    <w:rsid w:val="00AF2B4A"/>
    <w:rsid w:val="00AF3D9D"/>
    <w:rsid w:val="00AF3E8E"/>
    <w:rsid w:val="00AF41F0"/>
    <w:rsid w:val="00AF4A5E"/>
    <w:rsid w:val="00AF4AAB"/>
    <w:rsid w:val="00AF54E1"/>
    <w:rsid w:val="00AF5A58"/>
    <w:rsid w:val="00AF6283"/>
    <w:rsid w:val="00AF6925"/>
    <w:rsid w:val="00AF74CA"/>
    <w:rsid w:val="00AF7775"/>
    <w:rsid w:val="00AF7CFC"/>
    <w:rsid w:val="00B005C2"/>
    <w:rsid w:val="00B00696"/>
    <w:rsid w:val="00B007DE"/>
    <w:rsid w:val="00B00FFF"/>
    <w:rsid w:val="00B0112C"/>
    <w:rsid w:val="00B01246"/>
    <w:rsid w:val="00B0136A"/>
    <w:rsid w:val="00B01416"/>
    <w:rsid w:val="00B0188A"/>
    <w:rsid w:val="00B01952"/>
    <w:rsid w:val="00B01AA8"/>
    <w:rsid w:val="00B01D5F"/>
    <w:rsid w:val="00B021CF"/>
    <w:rsid w:val="00B02E0D"/>
    <w:rsid w:val="00B03C63"/>
    <w:rsid w:val="00B03ECE"/>
    <w:rsid w:val="00B04150"/>
    <w:rsid w:val="00B047F4"/>
    <w:rsid w:val="00B047FA"/>
    <w:rsid w:val="00B05325"/>
    <w:rsid w:val="00B05366"/>
    <w:rsid w:val="00B05382"/>
    <w:rsid w:val="00B0578E"/>
    <w:rsid w:val="00B059CF"/>
    <w:rsid w:val="00B0600A"/>
    <w:rsid w:val="00B06242"/>
    <w:rsid w:val="00B06362"/>
    <w:rsid w:val="00B06A20"/>
    <w:rsid w:val="00B06C32"/>
    <w:rsid w:val="00B06D7D"/>
    <w:rsid w:val="00B06E2E"/>
    <w:rsid w:val="00B06ED0"/>
    <w:rsid w:val="00B07216"/>
    <w:rsid w:val="00B07454"/>
    <w:rsid w:val="00B07688"/>
    <w:rsid w:val="00B07C3E"/>
    <w:rsid w:val="00B07F80"/>
    <w:rsid w:val="00B07FAB"/>
    <w:rsid w:val="00B07FAE"/>
    <w:rsid w:val="00B10127"/>
    <w:rsid w:val="00B103DA"/>
    <w:rsid w:val="00B10461"/>
    <w:rsid w:val="00B1097D"/>
    <w:rsid w:val="00B10DDB"/>
    <w:rsid w:val="00B10F17"/>
    <w:rsid w:val="00B111FE"/>
    <w:rsid w:val="00B112E6"/>
    <w:rsid w:val="00B1150E"/>
    <w:rsid w:val="00B11AD3"/>
    <w:rsid w:val="00B11E6C"/>
    <w:rsid w:val="00B128B3"/>
    <w:rsid w:val="00B12B33"/>
    <w:rsid w:val="00B136AC"/>
    <w:rsid w:val="00B13B0E"/>
    <w:rsid w:val="00B13B27"/>
    <w:rsid w:val="00B13C3E"/>
    <w:rsid w:val="00B13D75"/>
    <w:rsid w:val="00B1401E"/>
    <w:rsid w:val="00B14301"/>
    <w:rsid w:val="00B147BC"/>
    <w:rsid w:val="00B14F58"/>
    <w:rsid w:val="00B14FDB"/>
    <w:rsid w:val="00B151DC"/>
    <w:rsid w:val="00B15548"/>
    <w:rsid w:val="00B156BE"/>
    <w:rsid w:val="00B157A8"/>
    <w:rsid w:val="00B16B1A"/>
    <w:rsid w:val="00B16C05"/>
    <w:rsid w:val="00B1780A"/>
    <w:rsid w:val="00B17FC9"/>
    <w:rsid w:val="00B207C9"/>
    <w:rsid w:val="00B21791"/>
    <w:rsid w:val="00B21858"/>
    <w:rsid w:val="00B21CAF"/>
    <w:rsid w:val="00B21E1E"/>
    <w:rsid w:val="00B2287B"/>
    <w:rsid w:val="00B22D1A"/>
    <w:rsid w:val="00B231EE"/>
    <w:rsid w:val="00B2394A"/>
    <w:rsid w:val="00B23E5E"/>
    <w:rsid w:val="00B23EBD"/>
    <w:rsid w:val="00B24540"/>
    <w:rsid w:val="00B2585E"/>
    <w:rsid w:val="00B2587A"/>
    <w:rsid w:val="00B25CAB"/>
    <w:rsid w:val="00B25CB9"/>
    <w:rsid w:val="00B25E16"/>
    <w:rsid w:val="00B25F12"/>
    <w:rsid w:val="00B25F44"/>
    <w:rsid w:val="00B260A2"/>
    <w:rsid w:val="00B260F9"/>
    <w:rsid w:val="00B265AB"/>
    <w:rsid w:val="00B26B35"/>
    <w:rsid w:val="00B26FAD"/>
    <w:rsid w:val="00B273B7"/>
    <w:rsid w:val="00B27F42"/>
    <w:rsid w:val="00B30BEB"/>
    <w:rsid w:val="00B312AD"/>
    <w:rsid w:val="00B31D11"/>
    <w:rsid w:val="00B31F8D"/>
    <w:rsid w:val="00B3256D"/>
    <w:rsid w:val="00B332D9"/>
    <w:rsid w:val="00B3384F"/>
    <w:rsid w:val="00B338B4"/>
    <w:rsid w:val="00B33AF5"/>
    <w:rsid w:val="00B340AD"/>
    <w:rsid w:val="00B340FA"/>
    <w:rsid w:val="00B3413B"/>
    <w:rsid w:val="00B349BC"/>
    <w:rsid w:val="00B349C6"/>
    <w:rsid w:val="00B35234"/>
    <w:rsid w:val="00B35563"/>
    <w:rsid w:val="00B3578F"/>
    <w:rsid w:val="00B3616F"/>
    <w:rsid w:val="00B36196"/>
    <w:rsid w:val="00B36666"/>
    <w:rsid w:val="00B36741"/>
    <w:rsid w:val="00B36895"/>
    <w:rsid w:val="00B36F02"/>
    <w:rsid w:val="00B370F5"/>
    <w:rsid w:val="00B37D39"/>
    <w:rsid w:val="00B37FA4"/>
    <w:rsid w:val="00B401BB"/>
    <w:rsid w:val="00B4033D"/>
    <w:rsid w:val="00B40881"/>
    <w:rsid w:val="00B40CC1"/>
    <w:rsid w:val="00B41565"/>
    <w:rsid w:val="00B415AB"/>
    <w:rsid w:val="00B4168E"/>
    <w:rsid w:val="00B419AA"/>
    <w:rsid w:val="00B42223"/>
    <w:rsid w:val="00B422CD"/>
    <w:rsid w:val="00B42A15"/>
    <w:rsid w:val="00B42B2E"/>
    <w:rsid w:val="00B431C6"/>
    <w:rsid w:val="00B440D9"/>
    <w:rsid w:val="00B441B3"/>
    <w:rsid w:val="00B4443D"/>
    <w:rsid w:val="00B44FB3"/>
    <w:rsid w:val="00B45A8F"/>
    <w:rsid w:val="00B45C81"/>
    <w:rsid w:val="00B45D73"/>
    <w:rsid w:val="00B45EE5"/>
    <w:rsid w:val="00B45F7D"/>
    <w:rsid w:val="00B46861"/>
    <w:rsid w:val="00B46A82"/>
    <w:rsid w:val="00B46A8D"/>
    <w:rsid w:val="00B47A1E"/>
    <w:rsid w:val="00B47CF2"/>
    <w:rsid w:val="00B47DC6"/>
    <w:rsid w:val="00B47DC7"/>
    <w:rsid w:val="00B47F55"/>
    <w:rsid w:val="00B5020E"/>
    <w:rsid w:val="00B50C70"/>
    <w:rsid w:val="00B5126A"/>
    <w:rsid w:val="00B51509"/>
    <w:rsid w:val="00B51954"/>
    <w:rsid w:val="00B519EA"/>
    <w:rsid w:val="00B5218F"/>
    <w:rsid w:val="00B52459"/>
    <w:rsid w:val="00B52B45"/>
    <w:rsid w:val="00B5307B"/>
    <w:rsid w:val="00B53341"/>
    <w:rsid w:val="00B5341A"/>
    <w:rsid w:val="00B53756"/>
    <w:rsid w:val="00B53A6B"/>
    <w:rsid w:val="00B53D10"/>
    <w:rsid w:val="00B53E5F"/>
    <w:rsid w:val="00B540DB"/>
    <w:rsid w:val="00B54197"/>
    <w:rsid w:val="00B549FB"/>
    <w:rsid w:val="00B54DB1"/>
    <w:rsid w:val="00B553B9"/>
    <w:rsid w:val="00B56116"/>
    <w:rsid w:val="00B56249"/>
    <w:rsid w:val="00B56BE5"/>
    <w:rsid w:val="00B57AFC"/>
    <w:rsid w:val="00B60374"/>
    <w:rsid w:val="00B604D0"/>
    <w:rsid w:val="00B60879"/>
    <w:rsid w:val="00B60D91"/>
    <w:rsid w:val="00B60D95"/>
    <w:rsid w:val="00B616A0"/>
    <w:rsid w:val="00B6199B"/>
    <w:rsid w:val="00B61EBB"/>
    <w:rsid w:val="00B6210C"/>
    <w:rsid w:val="00B6224F"/>
    <w:rsid w:val="00B62662"/>
    <w:rsid w:val="00B62CE0"/>
    <w:rsid w:val="00B62D31"/>
    <w:rsid w:val="00B62D3D"/>
    <w:rsid w:val="00B62E98"/>
    <w:rsid w:val="00B642E8"/>
    <w:rsid w:val="00B64666"/>
    <w:rsid w:val="00B648C4"/>
    <w:rsid w:val="00B65256"/>
    <w:rsid w:val="00B653A6"/>
    <w:rsid w:val="00B65549"/>
    <w:rsid w:val="00B65F49"/>
    <w:rsid w:val="00B665ED"/>
    <w:rsid w:val="00B672CA"/>
    <w:rsid w:val="00B673EF"/>
    <w:rsid w:val="00B6742A"/>
    <w:rsid w:val="00B674CB"/>
    <w:rsid w:val="00B67D12"/>
    <w:rsid w:val="00B67D63"/>
    <w:rsid w:val="00B70239"/>
    <w:rsid w:val="00B705C1"/>
    <w:rsid w:val="00B7093C"/>
    <w:rsid w:val="00B70B49"/>
    <w:rsid w:val="00B7132E"/>
    <w:rsid w:val="00B714C0"/>
    <w:rsid w:val="00B71AE8"/>
    <w:rsid w:val="00B71B14"/>
    <w:rsid w:val="00B71C3E"/>
    <w:rsid w:val="00B71D90"/>
    <w:rsid w:val="00B71E5E"/>
    <w:rsid w:val="00B721EF"/>
    <w:rsid w:val="00B725D7"/>
    <w:rsid w:val="00B7282D"/>
    <w:rsid w:val="00B729DC"/>
    <w:rsid w:val="00B72A47"/>
    <w:rsid w:val="00B72AC3"/>
    <w:rsid w:val="00B72D6F"/>
    <w:rsid w:val="00B73279"/>
    <w:rsid w:val="00B73434"/>
    <w:rsid w:val="00B738CB"/>
    <w:rsid w:val="00B73A9C"/>
    <w:rsid w:val="00B73F3F"/>
    <w:rsid w:val="00B746F0"/>
    <w:rsid w:val="00B7499B"/>
    <w:rsid w:val="00B74B04"/>
    <w:rsid w:val="00B74F95"/>
    <w:rsid w:val="00B75C62"/>
    <w:rsid w:val="00B7611D"/>
    <w:rsid w:val="00B764B8"/>
    <w:rsid w:val="00B76EFD"/>
    <w:rsid w:val="00B77002"/>
    <w:rsid w:val="00B7720B"/>
    <w:rsid w:val="00B7768D"/>
    <w:rsid w:val="00B77953"/>
    <w:rsid w:val="00B77F3F"/>
    <w:rsid w:val="00B80249"/>
    <w:rsid w:val="00B80286"/>
    <w:rsid w:val="00B802C2"/>
    <w:rsid w:val="00B80BFA"/>
    <w:rsid w:val="00B80D17"/>
    <w:rsid w:val="00B83A3F"/>
    <w:rsid w:val="00B83B0E"/>
    <w:rsid w:val="00B83CB8"/>
    <w:rsid w:val="00B83EC1"/>
    <w:rsid w:val="00B844CE"/>
    <w:rsid w:val="00B8455F"/>
    <w:rsid w:val="00B84B16"/>
    <w:rsid w:val="00B84D3E"/>
    <w:rsid w:val="00B84D72"/>
    <w:rsid w:val="00B84F83"/>
    <w:rsid w:val="00B85490"/>
    <w:rsid w:val="00B860AA"/>
    <w:rsid w:val="00B8770A"/>
    <w:rsid w:val="00B87807"/>
    <w:rsid w:val="00B87C53"/>
    <w:rsid w:val="00B87FE0"/>
    <w:rsid w:val="00B90292"/>
    <w:rsid w:val="00B905A6"/>
    <w:rsid w:val="00B9098A"/>
    <w:rsid w:val="00B90C0A"/>
    <w:rsid w:val="00B917D6"/>
    <w:rsid w:val="00B91B4A"/>
    <w:rsid w:val="00B920FE"/>
    <w:rsid w:val="00B9214E"/>
    <w:rsid w:val="00B9223C"/>
    <w:rsid w:val="00B93652"/>
    <w:rsid w:val="00B937FB"/>
    <w:rsid w:val="00B93AB7"/>
    <w:rsid w:val="00B93D11"/>
    <w:rsid w:val="00B94B61"/>
    <w:rsid w:val="00B95885"/>
    <w:rsid w:val="00B95E93"/>
    <w:rsid w:val="00B961AF"/>
    <w:rsid w:val="00B96DD1"/>
    <w:rsid w:val="00B9707E"/>
    <w:rsid w:val="00B97DA3"/>
    <w:rsid w:val="00BA05ED"/>
    <w:rsid w:val="00BA074C"/>
    <w:rsid w:val="00BA1515"/>
    <w:rsid w:val="00BA1AB8"/>
    <w:rsid w:val="00BA1FAD"/>
    <w:rsid w:val="00BA20F7"/>
    <w:rsid w:val="00BA22E6"/>
    <w:rsid w:val="00BA3692"/>
    <w:rsid w:val="00BA437B"/>
    <w:rsid w:val="00BA4501"/>
    <w:rsid w:val="00BA4910"/>
    <w:rsid w:val="00BA5102"/>
    <w:rsid w:val="00BA5110"/>
    <w:rsid w:val="00BA5A4F"/>
    <w:rsid w:val="00BA6024"/>
    <w:rsid w:val="00BA7104"/>
    <w:rsid w:val="00BA71C4"/>
    <w:rsid w:val="00BA7654"/>
    <w:rsid w:val="00BA7AF3"/>
    <w:rsid w:val="00BA7C72"/>
    <w:rsid w:val="00BA7E2D"/>
    <w:rsid w:val="00BB12D7"/>
    <w:rsid w:val="00BB16C3"/>
    <w:rsid w:val="00BB1A82"/>
    <w:rsid w:val="00BB1B83"/>
    <w:rsid w:val="00BB1D6A"/>
    <w:rsid w:val="00BB1E59"/>
    <w:rsid w:val="00BB1EBB"/>
    <w:rsid w:val="00BB1EEB"/>
    <w:rsid w:val="00BB21A2"/>
    <w:rsid w:val="00BB364A"/>
    <w:rsid w:val="00BB382C"/>
    <w:rsid w:val="00BB393B"/>
    <w:rsid w:val="00BB3B95"/>
    <w:rsid w:val="00BB3DAF"/>
    <w:rsid w:val="00BB435B"/>
    <w:rsid w:val="00BB449D"/>
    <w:rsid w:val="00BB4DBE"/>
    <w:rsid w:val="00BB5E84"/>
    <w:rsid w:val="00BB620C"/>
    <w:rsid w:val="00BB6683"/>
    <w:rsid w:val="00BB66CC"/>
    <w:rsid w:val="00BB6A8C"/>
    <w:rsid w:val="00BB6B69"/>
    <w:rsid w:val="00BB6E45"/>
    <w:rsid w:val="00BB7380"/>
    <w:rsid w:val="00BB74E8"/>
    <w:rsid w:val="00BB763F"/>
    <w:rsid w:val="00BB7B41"/>
    <w:rsid w:val="00BB7F1E"/>
    <w:rsid w:val="00BC01BB"/>
    <w:rsid w:val="00BC06ED"/>
    <w:rsid w:val="00BC0D03"/>
    <w:rsid w:val="00BC17C6"/>
    <w:rsid w:val="00BC20CF"/>
    <w:rsid w:val="00BC2C1F"/>
    <w:rsid w:val="00BC30DC"/>
    <w:rsid w:val="00BC31E0"/>
    <w:rsid w:val="00BC3368"/>
    <w:rsid w:val="00BC3627"/>
    <w:rsid w:val="00BC44ED"/>
    <w:rsid w:val="00BC4EF7"/>
    <w:rsid w:val="00BC5158"/>
    <w:rsid w:val="00BC5E5F"/>
    <w:rsid w:val="00BC61B9"/>
    <w:rsid w:val="00BC6709"/>
    <w:rsid w:val="00BC6D0C"/>
    <w:rsid w:val="00BC6DB1"/>
    <w:rsid w:val="00BD16B6"/>
    <w:rsid w:val="00BD1B27"/>
    <w:rsid w:val="00BD276D"/>
    <w:rsid w:val="00BD29D4"/>
    <w:rsid w:val="00BD2BC6"/>
    <w:rsid w:val="00BD38BF"/>
    <w:rsid w:val="00BD38CB"/>
    <w:rsid w:val="00BD4317"/>
    <w:rsid w:val="00BD43EF"/>
    <w:rsid w:val="00BD442A"/>
    <w:rsid w:val="00BD495A"/>
    <w:rsid w:val="00BD5309"/>
    <w:rsid w:val="00BD54A4"/>
    <w:rsid w:val="00BD55BD"/>
    <w:rsid w:val="00BD577C"/>
    <w:rsid w:val="00BD5DB4"/>
    <w:rsid w:val="00BD6033"/>
    <w:rsid w:val="00BD62B8"/>
    <w:rsid w:val="00BD62E4"/>
    <w:rsid w:val="00BD64C7"/>
    <w:rsid w:val="00BD6EB7"/>
    <w:rsid w:val="00BD6F11"/>
    <w:rsid w:val="00BD6FE5"/>
    <w:rsid w:val="00BD737E"/>
    <w:rsid w:val="00BD74FE"/>
    <w:rsid w:val="00BD75A7"/>
    <w:rsid w:val="00BD7C71"/>
    <w:rsid w:val="00BE0056"/>
    <w:rsid w:val="00BE008A"/>
    <w:rsid w:val="00BE0165"/>
    <w:rsid w:val="00BE13B9"/>
    <w:rsid w:val="00BE1937"/>
    <w:rsid w:val="00BE1BD0"/>
    <w:rsid w:val="00BE1CB8"/>
    <w:rsid w:val="00BE1D45"/>
    <w:rsid w:val="00BE208E"/>
    <w:rsid w:val="00BE244E"/>
    <w:rsid w:val="00BE28DE"/>
    <w:rsid w:val="00BE2DF8"/>
    <w:rsid w:val="00BE3044"/>
    <w:rsid w:val="00BE3144"/>
    <w:rsid w:val="00BE3203"/>
    <w:rsid w:val="00BE3377"/>
    <w:rsid w:val="00BE388C"/>
    <w:rsid w:val="00BE3E55"/>
    <w:rsid w:val="00BE4075"/>
    <w:rsid w:val="00BE4495"/>
    <w:rsid w:val="00BE4499"/>
    <w:rsid w:val="00BE4CE3"/>
    <w:rsid w:val="00BE4F71"/>
    <w:rsid w:val="00BE4FE7"/>
    <w:rsid w:val="00BE5F65"/>
    <w:rsid w:val="00BE647A"/>
    <w:rsid w:val="00BE6640"/>
    <w:rsid w:val="00BE671C"/>
    <w:rsid w:val="00BE7428"/>
    <w:rsid w:val="00BE7562"/>
    <w:rsid w:val="00BE7DD9"/>
    <w:rsid w:val="00BE7F0C"/>
    <w:rsid w:val="00BF0310"/>
    <w:rsid w:val="00BF05F1"/>
    <w:rsid w:val="00BF071A"/>
    <w:rsid w:val="00BF0C45"/>
    <w:rsid w:val="00BF0F1A"/>
    <w:rsid w:val="00BF0FCC"/>
    <w:rsid w:val="00BF1334"/>
    <w:rsid w:val="00BF1386"/>
    <w:rsid w:val="00BF15B5"/>
    <w:rsid w:val="00BF15FE"/>
    <w:rsid w:val="00BF1834"/>
    <w:rsid w:val="00BF1D3E"/>
    <w:rsid w:val="00BF1F43"/>
    <w:rsid w:val="00BF22F1"/>
    <w:rsid w:val="00BF29ED"/>
    <w:rsid w:val="00BF2A28"/>
    <w:rsid w:val="00BF3EEA"/>
    <w:rsid w:val="00BF43B0"/>
    <w:rsid w:val="00BF49D3"/>
    <w:rsid w:val="00BF4EF9"/>
    <w:rsid w:val="00BF517F"/>
    <w:rsid w:val="00BF543B"/>
    <w:rsid w:val="00BF55E2"/>
    <w:rsid w:val="00BF58A8"/>
    <w:rsid w:val="00BF5990"/>
    <w:rsid w:val="00BF5AB6"/>
    <w:rsid w:val="00BF60E7"/>
    <w:rsid w:val="00BF6206"/>
    <w:rsid w:val="00BF6476"/>
    <w:rsid w:val="00BF66A4"/>
    <w:rsid w:val="00BF70A8"/>
    <w:rsid w:val="00BF70F6"/>
    <w:rsid w:val="00BF7D23"/>
    <w:rsid w:val="00BF7F07"/>
    <w:rsid w:val="00C0069E"/>
    <w:rsid w:val="00C0092D"/>
    <w:rsid w:val="00C00C5E"/>
    <w:rsid w:val="00C016E5"/>
    <w:rsid w:val="00C01B47"/>
    <w:rsid w:val="00C01C43"/>
    <w:rsid w:val="00C01C51"/>
    <w:rsid w:val="00C02196"/>
    <w:rsid w:val="00C02227"/>
    <w:rsid w:val="00C024DA"/>
    <w:rsid w:val="00C02ACB"/>
    <w:rsid w:val="00C032AD"/>
    <w:rsid w:val="00C03392"/>
    <w:rsid w:val="00C0381F"/>
    <w:rsid w:val="00C03F6F"/>
    <w:rsid w:val="00C04042"/>
    <w:rsid w:val="00C0409F"/>
    <w:rsid w:val="00C0429B"/>
    <w:rsid w:val="00C0562B"/>
    <w:rsid w:val="00C066A1"/>
    <w:rsid w:val="00C06F78"/>
    <w:rsid w:val="00C07083"/>
    <w:rsid w:val="00C07DC0"/>
    <w:rsid w:val="00C105D0"/>
    <w:rsid w:val="00C10773"/>
    <w:rsid w:val="00C10B11"/>
    <w:rsid w:val="00C10C01"/>
    <w:rsid w:val="00C10C84"/>
    <w:rsid w:val="00C10E88"/>
    <w:rsid w:val="00C10EC5"/>
    <w:rsid w:val="00C11577"/>
    <w:rsid w:val="00C115F5"/>
    <w:rsid w:val="00C1185A"/>
    <w:rsid w:val="00C1189C"/>
    <w:rsid w:val="00C12405"/>
    <w:rsid w:val="00C12718"/>
    <w:rsid w:val="00C12A81"/>
    <w:rsid w:val="00C12BB0"/>
    <w:rsid w:val="00C12DB7"/>
    <w:rsid w:val="00C13023"/>
    <w:rsid w:val="00C134F1"/>
    <w:rsid w:val="00C13C47"/>
    <w:rsid w:val="00C13E1F"/>
    <w:rsid w:val="00C144E4"/>
    <w:rsid w:val="00C1456D"/>
    <w:rsid w:val="00C150D2"/>
    <w:rsid w:val="00C15114"/>
    <w:rsid w:val="00C151BF"/>
    <w:rsid w:val="00C15602"/>
    <w:rsid w:val="00C15F54"/>
    <w:rsid w:val="00C1772A"/>
    <w:rsid w:val="00C179C2"/>
    <w:rsid w:val="00C179D0"/>
    <w:rsid w:val="00C17E6E"/>
    <w:rsid w:val="00C2009A"/>
    <w:rsid w:val="00C205DC"/>
    <w:rsid w:val="00C20699"/>
    <w:rsid w:val="00C20848"/>
    <w:rsid w:val="00C20851"/>
    <w:rsid w:val="00C20B83"/>
    <w:rsid w:val="00C20E1C"/>
    <w:rsid w:val="00C20FDC"/>
    <w:rsid w:val="00C21127"/>
    <w:rsid w:val="00C212F6"/>
    <w:rsid w:val="00C21552"/>
    <w:rsid w:val="00C21798"/>
    <w:rsid w:val="00C21EB2"/>
    <w:rsid w:val="00C22160"/>
    <w:rsid w:val="00C22BBC"/>
    <w:rsid w:val="00C22BF9"/>
    <w:rsid w:val="00C22FBC"/>
    <w:rsid w:val="00C236AD"/>
    <w:rsid w:val="00C23AED"/>
    <w:rsid w:val="00C23B24"/>
    <w:rsid w:val="00C24150"/>
    <w:rsid w:val="00C241C8"/>
    <w:rsid w:val="00C244AA"/>
    <w:rsid w:val="00C24F6C"/>
    <w:rsid w:val="00C2500D"/>
    <w:rsid w:val="00C2522B"/>
    <w:rsid w:val="00C25852"/>
    <w:rsid w:val="00C259C3"/>
    <w:rsid w:val="00C26573"/>
    <w:rsid w:val="00C26707"/>
    <w:rsid w:val="00C26AA4"/>
    <w:rsid w:val="00C26D87"/>
    <w:rsid w:val="00C27310"/>
    <w:rsid w:val="00C2747E"/>
    <w:rsid w:val="00C277A2"/>
    <w:rsid w:val="00C27B14"/>
    <w:rsid w:val="00C27CAC"/>
    <w:rsid w:val="00C306D7"/>
    <w:rsid w:val="00C307A0"/>
    <w:rsid w:val="00C310D4"/>
    <w:rsid w:val="00C31CF6"/>
    <w:rsid w:val="00C32057"/>
    <w:rsid w:val="00C32213"/>
    <w:rsid w:val="00C32245"/>
    <w:rsid w:val="00C323C6"/>
    <w:rsid w:val="00C32647"/>
    <w:rsid w:val="00C3268F"/>
    <w:rsid w:val="00C32CC4"/>
    <w:rsid w:val="00C332FD"/>
    <w:rsid w:val="00C3330B"/>
    <w:rsid w:val="00C3345B"/>
    <w:rsid w:val="00C33687"/>
    <w:rsid w:val="00C33EDA"/>
    <w:rsid w:val="00C342CA"/>
    <w:rsid w:val="00C34407"/>
    <w:rsid w:val="00C3441C"/>
    <w:rsid w:val="00C344FD"/>
    <w:rsid w:val="00C34660"/>
    <w:rsid w:val="00C35E28"/>
    <w:rsid w:val="00C35FF8"/>
    <w:rsid w:val="00C365C9"/>
    <w:rsid w:val="00C369CF"/>
    <w:rsid w:val="00C36B1D"/>
    <w:rsid w:val="00C36CDD"/>
    <w:rsid w:val="00C36F67"/>
    <w:rsid w:val="00C3765C"/>
    <w:rsid w:val="00C37B82"/>
    <w:rsid w:val="00C37BDE"/>
    <w:rsid w:val="00C40457"/>
    <w:rsid w:val="00C404AB"/>
    <w:rsid w:val="00C40A9F"/>
    <w:rsid w:val="00C411EA"/>
    <w:rsid w:val="00C412B2"/>
    <w:rsid w:val="00C41992"/>
    <w:rsid w:val="00C41E6C"/>
    <w:rsid w:val="00C4256E"/>
    <w:rsid w:val="00C4296F"/>
    <w:rsid w:val="00C43241"/>
    <w:rsid w:val="00C43699"/>
    <w:rsid w:val="00C437CA"/>
    <w:rsid w:val="00C43DE9"/>
    <w:rsid w:val="00C44D36"/>
    <w:rsid w:val="00C4519A"/>
    <w:rsid w:val="00C45241"/>
    <w:rsid w:val="00C455E7"/>
    <w:rsid w:val="00C45735"/>
    <w:rsid w:val="00C45DD3"/>
    <w:rsid w:val="00C45E2D"/>
    <w:rsid w:val="00C45FB9"/>
    <w:rsid w:val="00C46048"/>
    <w:rsid w:val="00C46764"/>
    <w:rsid w:val="00C469A4"/>
    <w:rsid w:val="00C46B8C"/>
    <w:rsid w:val="00C4735C"/>
    <w:rsid w:val="00C47539"/>
    <w:rsid w:val="00C476A6"/>
    <w:rsid w:val="00C47C34"/>
    <w:rsid w:val="00C503ED"/>
    <w:rsid w:val="00C509C2"/>
    <w:rsid w:val="00C50AED"/>
    <w:rsid w:val="00C50E63"/>
    <w:rsid w:val="00C51802"/>
    <w:rsid w:val="00C51AE3"/>
    <w:rsid w:val="00C51BC3"/>
    <w:rsid w:val="00C5207B"/>
    <w:rsid w:val="00C52131"/>
    <w:rsid w:val="00C52315"/>
    <w:rsid w:val="00C52565"/>
    <w:rsid w:val="00C532EB"/>
    <w:rsid w:val="00C53AF9"/>
    <w:rsid w:val="00C53B4C"/>
    <w:rsid w:val="00C53B7D"/>
    <w:rsid w:val="00C53B8E"/>
    <w:rsid w:val="00C53BBE"/>
    <w:rsid w:val="00C53D29"/>
    <w:rsid w:val="00C53E37"/>
    <w:rsid w:val="00C53F7D"/>
    <w:rsid w:val="00C54143"/>
    <w:rsid w:val="00C541CD"/>
    <w:rsid w:val="00C54B9F"/>
    <w:rsid w:val="00C54C82"/>
    <w:rsid w:val="00C54F37"/>
    <w:rsid w:val="00C55752"/>
    <w:rsid w:val="00C55861"/>
    <w:rsid w:val="00C55D26"/>
    <w:rsid w:val="00C563F1"/>
    <w:rsid w:val="00C56572"/>
    <w:rsid w:val="00C5661A"/>
    <w:rsid w:val="00C566F5"/>
    <w:rsid w:val="00C56925"/>
    <w:rsid w:val="00C57740"/>
    <w:rsid w:val="00C57753"/>
    <w:rsid w:val="00C57B18"/>
    <w:rsid w:val="00C6001E"/>
    <w:rsid w:val="00C60955"/>
    <w:rsid w:val="00C609D9"/>
    <w:rsid w:val="00C609EA"/>
    <w:rsid w:val="00C60F65"/>
    <w:rsid w:val="00C61444"/>
    <w:rsid w:val="00C614CF"/>
    <w:rsid w:val="00C61A83"/>
    <w:rsid w:val="00C621A9"/>
    <w:rsid w:val="00C622D3"/>
    <w:rsid w:val="00C62FA9"/>
    <w:rsid w:val="00C63305"/>
    <w:rsid w:val="00C637CA"/>
    <w:rsid w:val="00C63E9A"/>
    <w:rsid w:val="00C64567"/>
    <w:rsid w:val="00C64B18"/>
    <w:rsid w:val="00C64BB7"/>
    <w:rsid w:val="00C64F03"/>
    <w:rsid w:val="00C65047"/>
    <w:rsid w:val="00C650DC"/>
    <w:rsid w:val="00C652E5"/>
    <w:rsid w:val="00C65368"/>
    <w:rsid w:val="00C65490"/>
    <w:rsid w:val="00C6550B"/>
    <w:rsid w:val="00C65611"/>
    <w:rsid w:val="00C656D4"/>
    <w:rsid w:val="00C65AC0"/>
    <w:rsid w:val="00C66660"/>
    <w:rsid w:val="00C6671D"/>
    <w:rsid w:val="00C66B88"/>
    <w:rsid w:val="00C67094"/>
    <w:rsid w:val="00C67753"/>
    <w:rsid w:val="00C67A89"/>
    <w:rsid w:val="00C702AE"/>
    <w:rsid w:val="00C7036A"/>
    <w:rsid w:val="00C703B3"/>
    <w:rsid w:val="00C7040A"/>
    <w:rsid w:val="00C70502"/>
    <w:rsid w:val="00C707C0"/>
    <w:rsid w:val="00C70C71"/>
    <w:rsid w:val="00C71923"/>
    <w:rsid w:val="00C7192F"/>
    <w:rsid w:val="00C71CF0"/>
    <w:rsid w:val="00C727B3"/>
    <w:rsid w:val="00C72BB1"/>
    <w:rsid w:val="00C72E2A"/>
    <w:rsid w:val="00C7309E"/>
    <w:rsid w:val="00C7312F"/>
    <w:rsid w:val="00C7314D"/>
    <w:rsid w:val="00C733BF"/>
    <w:rsid w:val="00C736EE"/>
    <w:rsid w:val="00C73862"/>
    <w:rsid w:val="00C73ACF"/>
    <w:rsid w:val="00C73BFA"/>
    <w:rsid w:val="00C73E05"/>
    <w:rsid w:val="00C7424B"/>
    <w:rsid w:val="00C74C24"/>
    <w:rsid w:val="00C74CC0"/>
    <w:rsid w:val="00C750A6"/>
    <w:rsid w:val="00C758CC"/>
    <w:rsid w:val="00C75CC9"/>
    <w:rsid w:val="00C75F26"/>
    <w:rsid w:val="00C75FCD"/>
    <w:rsid w:val="00C76349"/>
    <w:rsid w:val="00C763AF"/>
    <w:rsid w:val="00C764C3"/>
    <w:rsid w:val="00C765E0"/>
    <w:rsid w:val="00C76AC7"/>
    <w:rsid w:val="00C76AD8"/>
    <w:rsid w:val="00C76F4E"/>
    <w:rsid w:val="00C76F5B"/>
    <w:rsid w:val="00C7715A"/>
    <w:rsid w:val="00C77227"/>
    <w:rsid w:val="00C776CF"/>
    <w:rsid w:val="00C77B65"/>
    <w:rsid w:val="00C77C46"/>
    <w:rsid w:val="00C801BC"/>
    <w:rsid w:val="00C806DE"/>
    <w:rsid w:val="00C80BA8"/>
    <w:rsid w:val="00C810A8"/>
    <w:rsid w:val="00C81119"/>
    <w:rsid w:val="00C815E7"/>
    <w:rsid w:val="00C81B37"/>
    <w:rsid w:val="00C824B2"/>
    <w:rsid w:val="00C828B0"/>
    <w:rsid w:val="00C82C1E"/>
    <w:rsid w:val="00C82F7F"/>
    <w:rsid w:val="00C83068"/>
    <w:rsid w:val="00C831A5"/>
    <w:rsid w:val="00C83DD2"/>
    <w:rsid w:val="00C8442D"/>
    <w:rsid w:val="00C84B49"/>
    <w:rsid w:val="00C855A1"/>
    <w:rsid w:val="00C856CF"/>
    <w:rsid w:val="00C85F6F"/>
    <w:rsid w:val="00C86065"/>
    <w:rsid w:val="00C865DF"/>
    <w:rsid w:val="00C8670A"/>
    <w:rsid w:val="00C86A78"/>
    <w:rsid w:val="00C86B7C"/>
    <w:rsid w:val="00C86BB3"/>
    <w:rsid w:val="00C86DCB"/>
    <w:rsid w:val="00C86E46"/>
    <w:rsid w:val="00C87710"/>
    <w:rsid w:val="00C87E82"/>
    <w:rsid w:val="00C87EBE"/>
    <w:rsid w:val="00C9042B"/>
    <w:rsid w:val="00C90473"/>
    <w:rsid w:val="00C908B3"/>
    <w:rsid w:val="00C912B1"/>
    <w:rsid w:val="00C91798"/>
    <w:rsid w:val="00C91882"/>
    <w:rsid w:val="00C92033"/>
    <w:rsid w:val="00C92058"/>
    <w:rsid w:val="00C92385"/>
    <w:rsid w:val="00C9248D"/>
    <w:rsid w:val="00C926A3"/>
    <w:rsid w:val="00C92A55"/>
    <w:rsid w:val="00C93066"/>
    <w:rsid w:val="00C93496"/>
    <w:rsid w:val="00C934EB"/>
    <w:rsid w:val="00C93825"/>
    <w:rsid w:val="00C93A0A"/>
    <w:rsid w:val="00C941B6"/>
    <w:rsid w:val="00C9432B"/>
    <w:rsid w:val="00C945CE"/>
    <w:rsid w:val="00C94988"/>
    <w:rsid w:val="00C94E3D"/>
    <w:rsid w:val="00C950A1"/>
    <w:rsid w:val="00C952A6"/>
    <w:rsid w:val="00C95768"/>
    <w:rsid w:val="00C9641A"/>
    <w:rsid w:val="00C96506"/>
    <w:rsid w:val="00C96670"/>
    <w:rsid w:val="00C968AE"/>
    <w:rsid w:val="00C96E7E"/>
    <w:rsid w:val="00C97028"/>
    <w:rsid w:val="00C97584"/>
    <w:rsid w:val="00C97794"/>
    <w:rsid w:val="00C97CF6"/>
    <w:rsid w:val="00C97E12"/>
    <w:rsid w:val="00CA024E"/>
    <w:rsid w:val="00CA03BD"/>
    <w:rsid w:val="00CA0EE4"/>
    <w:rsid w:val="00CA0F10"/>
    <w:rsid w:val="00CA1CD0"/>
    <w:rsid w:val="00CA1E2F"/>
    <w:rsid w:val="00CA2110"/>
    <w:rsid w:val="00CA2891"/>
    <w:rsid w:val="00CA3738"/>
    <w:rsid w:val="00CA3F89"/>
    <w:rsid w:val="00CA4448"/>
    <w:rsid w:val="00CA46AC"/>
    <w:rsid w:val="00CA4BF9"/>
    <w:rsid w:val="00CA4EE5"/>
    <w:rsid w:val="00CA55FA"/>
    <w:rsid w:val="00CA58F3"/>
    <w:rsid w:val="00CA5DFD"/>
    <w:rsid w:val="00CA635B"/>
    <w:rsid w:val="00CA64F1"/>
    <w:rsid w:val="00CA678F"/>
    <w:rsid w:val="00CA6AFF"/>
    <w:rsid w:val="00CA7087"/>
    <w:rsid w:val="00CA76E7"/>
    <w:rsid w:val="00CA7C4D"/>
    <w:rsid w:val="00CB01FB"/>
    <w:rsid w:val="00CB0392"/>
    <w:rsid w:val="00CB07AC"/>
    <w:rsid w:val="00CB2993"/>
    <w:rsid w:val="00CB2AA6"/>
    <w:rsid w:val="00CB2B6F"/>
    <w:rsid w:val="00CB2FCC"/>
    <w:rsid w:val="00CB3119"/>
    <w:rsid w:val="00CB3905"/>
    <w:rsid w:val="00CB39BC"/>
    <w:rsid w:val="00CB3ADF"/>
    <w:rsid w:val="00CB419F"/>
    <w:rsid w:val="00CB42A9"/>
    <w:rsid w:val="00CB4B4F"/>
    <w:rsid w:val="00CB5148"/>
    <w:rsid w:val="00CB569C"/>
    <w:rsid w:val="00CB65B1"/>
    <w:rsid w:val="00CB6833"/>
    <w:rsid w:val="00CB68C7"/>
    <w:rsid w:val="00CB690C"/>
    <w:rsid w:val="00CB6974"/>
    <w:rsid w:val="00CB73DA"/>
    <w:rsid w:val="00CB78DE"/>
    <w:rsid w:val="00CB7CD4"/>
    <w:rsid w:val="00CB7D21"/>
    <w:rsid w:val="00CB7DEB"/>
    <w:rsid w:val="00CC018F"/>
    <w:rsid w:val="00CC04CC"/>
    <w:rsid w:val="00CC08D8"/>
    <w:rsid w:val="00CC0C2B"/>
    <w:rsid w:val="00CC1176"/>
    <w:rsid w:val="00CC1299"/>
    <w:rsid w:val="00CC16A7"/>
    <w:rsid w:val="00CC1B32"/>
    <w:rsid w:val="00CC1F59"/>
    <w:rsid w:val="00CC22ED"/>
    <w:rsid w:val="00CC22FC"/>
    <w:rsid w:val="00CC2941"/>
    <w:rsid w:val="00CC29B9"/>
    <w:rsid w:val="00CC2D4F"/>
    <w:rsid w:val="00CC2FB5"/>
    <w:rsid w:val="00CC3654"/>
    <w:rsid w:val="00CC3851"/>
    <w:rsid w:val="00CC426A"/>
    <w:rsid w:val="00CC432A"/>
    <w:rsid w:val="00CC4F30"/>
    <w:rsid w:val="00CC509D"/>
    <w:rsid w:val="00CC5169"/>
    <w:rsid w:val="00CC5973"/>
    <w:rsid w:val="00CC5C04"/>
    <w:rsid w:val="00CC5C41"/>
    <w:rsid w:val="00CC5CFE"/>
    <w:rsid w:val="00CC6891"/>
    <w:rsid w:val="00CC6EB7"/>
    <w:rsid w:val="00CC6F31"/>
    <w:rsid w:val="00CC7572"/>
    <w:rsid w:val="00CC75D4"/>
    <w:rsid w:val="00CC7D53"/>
    <w:rsid w:val="00CD055D"/>
    <w:rsid w:val="00CD0A5F"/>
    <w:rsid w:val="00CD0FB1"/>
    <w:rsid w:val="00CD1225"/>
    <w:rsid w:val="00CD1545"/>
    <w:rsid w:val="00CD16E1"/>
    <w:rsid w:val="00CD18C0"/>
    <w:rsid w:val="00CD1E53"/>
    <w:rsid w:val="00CD2736"/>
    <w:rsid w:val="00CD2B88"/>
    <w:rsid w:val="00CD2C74"/>
    <w:rsid w:val="00CD32A7"/>
    <w:rsid w:val="00CD3B4E"/>
    <w:rsid w:val="00CD3C27"/>
    <w:rsid w:val="00CD3CD3"/>
    <w:rsid w:val="00CD43D3"/>
    <w:rsid w:val="00CD6209"/>
    <w:rsid w:val="00CD6619"/>
    <w:rsid w:val="00CD6A58"/>
    <w:rsid w:val="00CD7B3E"/>
    <w:rsid w:val="00CE02DB"/>
    <w:rsid w:val="00CE0364"/>
    <w:rsid w:val="00CE0603"/>
    <w:rsid w:val="00CE06CD"/>
    <w:rsid w:val="00CE0B55"/>
    <w:rsid w:val="00CE1378"/>
    <w:rsid w:val="00CE1442"/>
    <w:rsid w:val="00CE18C0"/>
    <w:rsid w:val="00CE21E0"/>
    <w:rsid w:val="00CE2651"/>
    <w:rsid w:val="00CE2850"/>
    <w:rsid w:val="00CE294D"/>
    <w:rsid w:val="00CE2C73"/>
    <w:rsid w:val="00CE32AD"/>
    <w:rsid w:val="00CE3C15"/>
    <w:rsid w:val="00CE445B"/>
    <w:rsid w:val="00CE44D0"/>
    <w:rsid w:val="00CE47C2"/>
    <w:rsid w:val="00CE4C3D"/>
    <w:rsid w:val="00CE5362"/>
    <w:rsid w:val="00CE5CD3"/>
    <w:rsid w:val="00CE6708"/>
    <w:rsid w:val="00CE6789"/>
    <w:rsid w:val="00CE67C5"/>
    <w:rsid w:val="00CE6803"/>
    <w:rsid w:val="00CE6968"/>
    <w:rsid w:val="00CE6A0B"/>
    <w:rsid w:val="00CE70E8"/>
    <w:rsid w:val="00CE7D8A"/>
    <w:rsid w:val="00CE7EFC"/>
    <w:rsid w:val="00CF022D"/>
    <w:rsid w:val="00CF08E9"/>
    <w:rsid w:val="00CF0ED6"/>
    <w:rsid w:val="00CF13F1"/>
    <w:rsid w:val="00CF2419"/>
    <w:rsid w:val="00CF2799"/>
    <w:rsid w:val="00CF2965"/>
    <w:rsid w:val="00CF3281"/>
    <w:rsid w:val="00CF34FB"/>
    <w:rsid w:val="00CF3A96"/>
    <w:rsid w:val="00CF3BC7"/>
    <w:rsid w:val="00CF3E24"/>
    <w:rsid w:val="00CF404F"/>
    <w:rsid w:val="00CF4539"/>
    <w:rsid w:val="00CF5079"/>
    <w:rsid w:val="00CF56D0"/>
    <w:rsid w:val="00CF5A53"/>
    <w:rsid w:val="00CF5FAA"/>
    <w:rsid w:val="00CF6591"/>
    <w:rsid w:val="00CF6A0D"/>
    <w:rsid w:val="00CF762D"/>
    <w:rsid w:val="00CF7B1B"/>
    <w:rsid w:val="00CF7ED6"/>
    <w:rsid w:val="00CF7F19"/>
    <w:rsid w:val="00D007C3"/>
    <w:rsid w:val="00D00975"/>
    <w:rsid w:val="00D00A66"/>
    <w:rsid w:val="00D00B2A"/>
    <w:rsid w:val="00D00C8C"/>
    <w:rsid w:val="00D01074"/>
    <w:rsid w:val="00D02276"/>
    <w:rsid w:val="00D02FD2"/>
    <w:rsid w:val="00D03076"/>
    <w:rsid w:val="00D037EC"/>
    <w:rsid w:val="00D03BA5"/>
    <w:rsid w:val="00D040AE"/>
    <w:rsid w:val="00D040BD"/>
    <w:rsid w:val="00D041C6"/>
    <w:rsid w:val="00D04876"/>
    <w:rsid w:val="00D04965"/>
    <w:rsid w:val="00D04CE6"/>
    <w:rsid w:val="00D04DD5"/>
    <w:rsid w:val="00D05999"/>
    <w:rsid w:val="00D05A72"/>
    <w:rsid w:val="00D05B8F"/>
    <w:rsid w:val="00D05F31"/>
    <w:rsid w:val="00D06564"/>
    <w:rsid w:val="00D06952"/>
    <w:rsid w:val="00D06A3B"/>
    <w:rsid w:val="00D06F73"/>
    <w:rsid w:val="00D07907"/>
    <w:rsid w:val="00D07D00"/>
    <w:rsid w:val="00D100DF"/>
    <w:rsid w:val="00D1012B"/>
    <w:rsid w:val="00D113B1"/>
    <w:rsid w:val="00D114E9"/>
    <w:rsid w:val="00D11637"/>
    <w:rsid w:val="00D123AD"/>
    <w:rsid w:val="00D12628"/>
    <w:rsid w:val="00D136DB"/>
    <w:rsid w:val="00D137BA"/>
    <w:rsid w:val="00D13F5F"/>
    <w:rsid w:val="00D14147"/>
    <w:rsid w:val="00D149AC"/>
    <w:rsid w:val="00D15682"/>
    <w:rsid w:val="00D157CE"/>
    <w:rsid w:val="00D158DC"/>
    <w:rsid w:val="00D15DAE"/>
    <w:rsid w:val="00D160EB"/>
    <w:rsid w:val="00D1622A"/>
    <w:rsid w:val="00D16831"/>
    <w:rsid w:val="00D1683C"/>
    <w:rsid w:val="00D16A49"/>
    <w:rsid w:val="00D16A99"/>
    <w:rsid w:val="00D16AE2"/>
    <w:rsid w:val="00D16C24"/>
    <w:rsid w:val="00D170A4"/>
    <w:rsid w:val="00D17236"/>
    <w:rsid w:val="00D1739A"/>
    <w:rsid w:val="00D17809"/>
    <w:rsid w:val="00D17823"/>
    <w:rsid w:val="00D17839"/>
    <w:rsid w:val="00D17A4D"/>
    <w:rsid w:val="00D17CAB"/>
    <w:rsid w:val="00D17F16"/>
    <w:rsid w:val="00D20C53"/>
    <w:rsid w:val="00D20D99"/>
    <w:rsid w:val="00D20FDE"/>
    <w:rsid w:val="00D2106C"/>
    <w:rsid w:val="00D21166"/>
    <w:rsid w:val="00D21181"/>
    <w:rsid w:val="00D21314"/>
    <w:rsid w:val="00D2135F"/>
    <w:rsid w:val="00D21655"/>
    <w:rsid w:val="00D21E76"/>
    <w:rsid w:val="00D22AF6"/>
    <w:rsid w:val="00D22C06"/>
    <w:rsid w:val="00D22E13"/>
    <w:rsid w:val="00D23417"/>
    <w:rsid w:val="00D23465"/>
    <w:rsid w:val="00D234F8"/>
    <w:rsid w:val="00D237E2"/>
    <w:rsid w:val="00D23F45"/>
    <w:rsid w:val="00D24BC2"/>
    <w:rsid w:val="00D254ED"/>
    <w:rsid w:val="00D2562D"/>
    <w:rsid w:val="00D2578B"/>
    <w:rsid w:val="00D25B43"/>
    <w:rsid w:val="00D25BA9"/>
    <w:rsid w:val="00D260EC"/>
    <w:rsid w:val="00D267B7"/>
    <w:rsid w:val="00D27161"/>
    <w:rsid w:val="00D27969"/>
    <w:rsid w:val="00D27DD0"/>
    <w:rsid w:val="00D3017B"/>
    <w:rsid w:val="00D303C0"/>
    <w:rsid w:val="00D3063C"/>
    <w:rsid w:val="00D306F7"/>
    <w:rsid w:val="00D31245"/>
    <w:rsid w:val="00D31E5C"/>
    <w:rsid w:val="00D31FAD"/>
    <w:rsid w:val="00D32045"/>
    <w:rsid w:val="00D32317"/>
    <w:rsid w:val="00D32757"/>
    <w:rsid w:val="00D32909"/>
    <w:rsid w:val="00D32B80"/>
    <w:rsid w:val="00D32E2E"/>
    <w:rsid w:val="00D32EED"/>
    <w:rsid w:val="00D33598"/>
    <w:rsid w:val="00D33900"/>
    <w:rsid w:val="00D33C25"/>
    <w:rsid w:val="00D33F6E"/>
    <w:rsid w:val="00D33FFD"/>
    <w:rsid w:val="00D340BA"/>
    <w:rsid w:val="00D34286"/>
    <w:rsid w:val="00D34342"/>
    <w:rsid w:val="00D344DD"/>
    <w:rsid w:val="00D34533"/>
    <w:rsid w:val="00D3489B"/>
    <w:rsid w:val="00D35307"/>
    <w:rsid w:val="00D35E1B"/>
    <w:rsid w:val="00D35E22"/>
    <w:rsid w:val="00D3641E"/>
    <w:rsid w:val="00D36935"/>
    <w:rsid w:val="00D37193"/>
    <w:rsid w:val="00D3752C"/>
    <w:rsid w:val="00D37ED9"/>
    <w:rsid w:val="00D40F6B"/>
    <w:rsid w:val="00D4108C"/>
    <w:rsid w:val="00D412F0"/>
    <w:rsid w:val="00D41394"/>
    <w:rsid w:val="00D41B7A"/>
    <w:rsid w:val="00D42304"/>
    <w:rsid w:val="00D423D3"/>
    <w:rsid w:val="00D42D11"/>
    <w:rsid w:val="00D42DB8"/>
    <w:rsid w:val="00D42DC4"/>
    <w:rsid w:val="00D4301F"/>
    <w:rsid w:val="00D43127"/>
    <w:rsid w:val="00D4382B"/>
    <w:rsid w:val="00D4391A"/>
    <w:rsid w:val="00D4403B"/>
    <w:rsid w:val="00D44041"/>
    <w:rsid w:val="00D4443A"/>
    <w:rsid w:val="00D444AB"/>
    <w:rsid w:val="00D44A3F"/>
    <w:rsid w:val="00D44FD6"/>
    <w:rsid w:val="00D45F5D"/>
    <w:rsid w:val="00D4631C"/>
    <w:rsid w:val="00D467A9"/>
    <w:rsid w:val="00D46B50"/>
    <w:rsid w:val="00D46BFD"/>
    <w:rsid w:val="00D47089"/>
    <w:rsid w:val="00D470A8"/>
    <w:rsid w:val="00D475B6"/>
    <w:rsid w:val="00D4763D"/>
    <w:rsid w:val="00D500F4"/>
    <w:rsid w:val="00D502AC"/>
    <w:rsid w:val="00D50634"/>
    <w:rsid w:val="00D506FB"/>
    <w:rsid w:val="00D50CD2"/>
    <w:rsid w:val="00D5162F"/>
    <w:rsid w:val="00D518B6"/>
    <w:rsid w:val="00D51B2F"/>
    <w:rsid w:val="00D51D30"/>
    <w:rsid w:val="00D52603"/>
    <w:rsid w:val="00D52F47"/>
    <w:rsid w:val="00D53145"/>
    <w:rsid w:val="00D534C9"/>
    <w:rsid w:val="00D53569"/>
    <w:rsid w:val="00D53757"/>
    <w:rsid w:val="00D539D7"/>
    <w:rsid w:val="00D53D6B"/>
    <w:rsid w:val="00D5459A"/>
    <w:rsid w:val="00D55033"/>
    <w:rsid w:val="00D55431"/>
    <w:rsid w:val="00D55B26"/>
    <w:rsid w:val="00D55FAE"/>
    <w:rsid w:val="00D5623B"/>
    <w:rsid w:val="00D56281"/>
    <w:rsid w:val="00D56AE9"/>
    <w:rsid w:val="00D56D0A"/>
    <w:rsid w:val="00D5782C"/>
    <w:rsid w:val="00D57A0D"/>
    <w:rsid w:val="00D57BD2"/>
    <w:rsid w:val="00D57BE7"/>
    <w:rsid w:val="00D6023F"/>
    <w:rsid w:val="00D60AC0"/>
    <w:rsid w:val="00D60E46"/>
    <w:rsid w:val="00D60E6F"/>
    <w:rsid w:val="00D61432"/>
    <w:rsid w:val="00D615C2"/>
    <w:rsid w:val="00D61F1A"/>
    <w:rsid w:val="00D625E4"/>
    <w:rsid w:val="00D6277E"/>
    <w:rsid w:val="00D627C6"/>
    <w:rsid w:val="00D62B2E"/>
    <w:rsid w:val="00D62DFF"/>
    <w:rsid w:val="00D6332B"/>
    <w:rsid w:val="00D633C5"/>
    <w:rsid w:val="00D633D7"/>
    <w:rsid w:val="00D6368E"/>
    <w:rsid w:val="00D637E2"/>
    <w:rsid w:val="00D6393F"/>
    <w:rsid w:val="00D63AF2"/>
    <w:rsid w:val="00D63C5D"/>
    <w:rsid w:val="00D63CD1"/>
    <w:rsid w:val="00D63D7D"/>
    <w:rsid w:val="00D64454"/>
    <w:rsid w:val="00D649BA"/>
    <w:rsid w:val="00D650AB"/>
    <w:rsid w:val="00D65296"/>
    <w:rsid w:val="00D653E3"/>
    <w:rsid w:val="00D65A84"/>
    <w:rsid w:val="00D65F37"/>
    <w:rsid w:val="00D660ED"/>
    <w:rsid w:val="00D661A4"/>
    <w:rsid w:val="00D665CB"/>
    <w:rsid w:val="00D673C3"/>
    <w:rsid w:val="00D6755C"/>
    <w:rsid w:val="00D701F3"/>
    <w:rsid w:val="00D70923"/>
    <w:rsid w:val="00D70E37"/>
    <w:rsid w:val="00D718DE"/>
    <w:rsid w:val="00D71C6E"/>
    <w:rsid w:val="00D721A9"/>
    <w:rsid w:val="00D72CD6"/>
    <w:rsid w:val="00D72E7C"/>
    <w:rsid w:val="00D72FF2"/>
    <w:rsid w:val="00D73B4B"/>
    <w:rsid w:val="00D73BE0"/>
    <w:rsid w:val="00D75136"/>
    <w:rsid w:val="00D75479"/>
    <w:rsid w:val="00D75675"/>
    <w:rsid w:val="00D75F48"/>
    <w:rsid w:val="00D75F9C"/>
    <w:rsid w:val="00D76B00"/>
    <w:rsid w:val="00D76CCC"/>
    <w:rsid w:val="00D77061"/>
    <w:rsid w:val="00D77297"/>
    <w:rsid w:val="00D77410"/>
    <w:rsid w:val="00D7775B"/>
    <w:rsid w:val="00D77962"/>
    <w:rsid w:val="00D804B1"/>
    <w:rsid w:val="00D80AFB"/>
    <w:rsid w:val="00D80FC4"/>
    <w:rsid w:val="00D82C43"/>
    <w:rsid w:val="00D838AF"/>
    <w:rsid w:val="00D83F2E"/>
    <w:rsid w:val="00D845C9"/>
    <w:rsid w:val="00D847C1"/>
    <w:rsid w:val="00D84A5E"/>
    <w:rsid w:val="00D84AC8"/>
    <w:rsid w:val="00D84F54"/>
    <w:rsid w:val="00D84FCA"/>
    <w:rsid w:val="00D851B1"/>
    <w:rsid w:val="00D853EB"/>
    <w:rsid w:val="00D85E21"/>
    <w:rsid w:val="00D86DF5"/>
    <w:rsid w:val="00D870EA"/>
    <w:rsid w:val="00D871A4"/>
    <w:rsid w:val="00D87470"/>
    <w:rsid w:val="00D87F85"/>
    <w:rsid w:val="00D87FA0"/>
    <w:rsid w:val="00D90C8F"/>
    <w:rsid w:val="00D90FB9"/>
    <w:rsid w:val="00D91083"/>
    <w:rsid w:val="00D916C7"/>
    <w:rsid w:val="00D91CDB"/>
    <w:rsid w:val="00D91D8A"/>
    <w:rsid w:val="00D92779"/>
    <w:rsid w:val="00D92F27"/>
    <w:rsid w:val="00D932E1"/>
    <w:rsid w:val="00D93326"/>
    <w:rsid w:val="00D9372C"/>
    <w:rsid w:val="00D93FFB"/>
    <w:rsid w:val="00D941B8"/>
    <w:rsid w:val="00D9441F"/>
    <w:rsid w:val="00D945ED"/>
    <w:rsid w:val="00D947EF"/>
    <w:rsid w:val="00D94ECC"/>
    <w:rsid w:val="00D95331"/>
    <w:rsid w:val="00D95A35"/>
    <w:rsid w:val="00D96971"/>
    <w:rsid w:val="00D96C8A"/>
    <w:rsid w:val="00D96DA8"/>
    <w:rsid w:val="00D96F9B"/>
    <w:rsid w:val="00D97112"/>
    <w:rsid w:val="00D971B3"/>
    <w:rsid w:val="00D973F3"/>
    <w:rsid w:val="00D976A2"/>
    <w:rsid w:val="00D97CAB"/>
    <w:rsid w:val="00DA0959"/>
    <w:rsid w:val="00DA138C"/>
    <w:rsid w:val="00DA1472"/>
    <w:rsid w:val="00DA17BF"/>
    <w:rsid w:val="00DA1D28"/>
    <w:rsid w:val="00DA2F86"/>
    <w:rsid w:val="00DA32D1"/>
    <w:rsid w:val="00DA344B"/>
    <w:rsid w:val="00DA38FF"/>
    <w:rsid w:val="00DA3A95"/>
    <w:rsid w:val="00DA3B56"/>
    <w:rsid w:val="00DA3BBF"/>
    <w:rsid w:val="00DA3F2D"/>
    <w:rsid w:val="00DA415E"/>
    <w:rsid w:val="00DA4336"/>
    <w:rsid w:val="00DA45A9"/>
    <w:rsid w:val="00DA4B55"/>
    <w:rsid w:val="00DA51EB"/>
    <w:rsid w:val="00DA5349"/>
    <w:rsid w:val="00DA58A7"/>
    <w:rsid w:val="00DA5BC1"/>
    <w:rsid w:val="00DA62E0"/>
    <w:rsid w:val="00DA63A0"/>
    <w:rsid w:val="00DA63EB"/>
    <w:rsid w:val="00DA6595"/>
    <w:rsid w:val="00DA6D2C"/>
    <w:rsid w:val="00DA6DE7"/>
    <w:rsid w:val="00DA6E38"/>
    <w:rsid w:val="00DA7302"/>
    <w:rsid w:val="00DA737B"/>
    <w:rsid w:val="00DA75F5"/>
    <w:rsid w:val="00DA7E8C"/>
    <w:rsid w:val="00DB010B"/>
    <w:rsid w:val="00DB0509"/>
    <w:rsid w:val="00DB0688"/>
    <w:rsid w:val="00DB127B"/>
    <w:rsid w:val="00DB1887"/>
    <w:rsid w:val="00DB20C9"/>
    <w:rsid w:val="00DB217A"/>
    <w:rsid w:val="00DB32A4"/>
    <w:rsid w:val="00DB3453"/>
    <w:rsid w:val="00DB36F7"/>
    <w:rsid w:val="00DB37F1"/>
    <w:rsid w:val="00DB3AF0"/>
    <w:rsid w:val="00DB489B"/>
    <w:rsid w:val="00DB4DA9"/>
    <w:rsid w:val="00DB4F1C"/>
    <w:rsid w:val="00DB5AA6"/>
    <w:rsid w:val="00DB5BEA"/>
    <w:rsid w:val="00DB5DA8"/>
    <w:rsid w:val="00DB6133"/>
    <w:rsid w:val="00DB6989"/>
    <w:rsid w:val="00DB6AA0"/>
    <w:rsid w:val="00DB6DA1"/>
    <w:rsid w:val="00DB70DA"/>
    <w:rsid w:val="00DB71D5"/>
    <w:rsid w:val="00DB7BB1"/>
    <w:rsid w:val="00DB7C7E"/>
    <w:rsid w:val="00DB7D1C"/>
    <w:rsid w:val="00DB7EAA"/>
    <w:rsid w:val="00DB7FF8"/>
    <w:rsid w:val="00DC0910"/>
    <w:rsid w:val="00DC0DCE"/>
    <w:rsid w:val="00DC12F6"/>
    <w:rsid w:val="00DC14DE"/>
    <w:rsid w:val="00DC1671"/>
    <w:rsid w:val="00DC1942"/>
    <w:rsid w:val="00DC1B40"/>
    <w:rsid w:val="00DC1D64"/>
    <w:rsid w:val="00DC1DC4"/>
    <w:rsid w:val="00DC1FF5"/>
    <w:rsid w:val="00DC29FD"/>
    <w:rsid w:val="00DC2A72"/>
    <w:rsid w:val="00DC333A"/>
    <w:rsid w:val="00DC33DE"/>
    <w:rsid w:val="00DC3606"/>
    <w:rsid w:val="00DC365B"/>
    <w:rsid w:val="00DC3879"/>
    <w:rsid w:val="00DC39BD"/>
    <w:rsid w:val="00DC4186"/>
    <w:rsid w:val="00DC4333"/>
    <w:rsid w:val="00DC4437"/>
    <w:rsid w:val="00DC44BF"/>
    <w:rsid w:val="00DC47D9"/>
    <w:rsid w:val="00DC4C2F"/>
    <w:rsid w:val="00DC4C74"/>
    <w:rsid w:val="00DC4E62"/>
    <w:rsid w:val="00DC5436"/>
    <w:rsid w:val="00DC59BE"/>
    <w:rsid w:val="00DC5AF4"/>
    <w:rsid w:val="00DC5D3E"/>
    <w:rsid w:val="00DC6087"/>
    <w:rsid w:val="00DC62F4"/>
    <w:rsid w:val="00DC7A46"/>
    <w:rsid w:val="00DC7BEC"/>
    <w:rsid w:val="00DC7F1B"/>
    <w:rsid w:val="00DC7F72"/>
    <w:rsid w:val="00DD0374"/>
    <w:rsid w:val="00DD06AA"/>
    <w:rsid w:val="00DD0BB1"/>
    <w:rsid w:val="00DD0CC7"/>
    <w:rsid w:val="00DD0CD9"/>
    <w:rsid w:val="00DD0D38"/>
    <w:rsid w:val="00DD0F6A"/>
    <w:rsid w:val="00DD0FDE"/>
    <w:rsid w:val="00DD13E0"/>
    <w:rsid w:val="00DD140B"/>
    <w:rsid w:val="00DD1578"/>
    <w:rsid w:val="00DD1845"/>
    <w:rsid w:val="00DD1966"/>
    <w:rsid w:val="00DD2D71"/>
    <w:rsid w:val="00DD3039"/>
    <w:rsid w:val="00DD3251"/>
    <w:rsid w:val="00DD3804"/>
    <w:rsid w:val="00DD3EA9"/>
    <w:rsid w:val="00DD4083"/>
    <w:rsid w:val="00DD40C6"/>
    <w:rsid w:val="00DD412E"/>
    <w:rsid w:val="00DD426E"/>
    <w:rsid w:val="00DD44C1"/>
    <w:rsid w:val="00DD465F"/>
    <w:rsid w:val="00DD476D"/>
    <w:rsid w:val="00DD47A9"/>
    <w:rsid w:val="00DD4945"/>
    <w:rsid w:val="00DD49F8"/>
    <w:rsid w:val="00DD5202"/>
    <w:rsid w:val="00DD6281"/>
    <w:rsid w:val="00DD6729"/>
    <w:rsid w:val="00DD7482"/>
    <w:rsid w:val="00DD77A5"/>
    <w:rsid w:val="00DD7AA9"/>
    <w:rsid w:val="00DD7D7D"/>
    <w:rsid w:val="00DD7FE2"/>
    <w:rsid w:val="00DE0300"/>
    <w:rsid w:val="00DE043E"/>
    <w:rsid w:val="00DE074B"/>
    <w:rsid w:val="00DE1013"/>
    <w:rsid w:val="00DE11BF"/>
    <w:rsid w:val="00DE1858"/>
    <w:rsid w:val="00DE1B3F"/>
    <w:rsid w:val="00DE20E0"/>
    <w:rsid w:val="00DE22A0"/>
    <w:rsid w:val="00DE266C"/>
    <w:rsid w:val="00DE275F"/>
    <w:rsid w:val="00DE2EB8"/>
    <w:rsid w:val="00DE2FBF"/>
    <w:rsid w:val="00DE424F"/>
    <w:rsid w:val="00DE42F7"/>
    <w:rsid w:val="00DE4417"/>
    <w:rsid w:val="00DE71DD"/>
    <w:rsid w:val="00DE72C2"/>
    <w:rsid w:val="00DE72F1"/>
    <w:rsid w:val="00DE7468"/>
    <w:rsid w:val="00DE75B1"/>
    <w:rsid w:val="00DE78D1"/>
    <w:rsid w:val="00DF0120"/>
    <w:rsid w:val="00DF05C1"/>
    <w:rsid w:val="00DF0B17"/>
    <w:rsid w:val="00DF0D10"/>
    <w:rsid w:val="00DF0E58"/>
    <w:rsid w:val="00DF0F62"/>
    <w:rsid w:val="00DF1237"/>
    <w:rsid w:val="00DF147F"/>
    <w:rsid w:val="00DF197A"/>
    <w:rsid w:val="00DF1AB9"/>
    <w:rsid w:val="00DF1C0A"/>
    <w:rsid w:val="00DF2C39"/>
    <w:rsid w:val="00DF2EDF"/>
    <w:rsid w:val="00DF2FDC"/>
    <w:rsid w:val="00DF31F4"/>
    <w:rsid w:val="00DF359A"/>
    <w:rsid w:val="00DF375C"/>
    <w:rsid w:val="00DF395E"/>
    <w:rsid w:val="00DF4238"/>
    <w:rsid w:val="00DF425C"/>
    <w:rsid w:val="00DF45B4"/>
    <w:rsid w:val="00DF4EA0"/>
    <w:rsid w:val="00DF53E0"/>
    <w:rsid w:val="00DF59CD"/>
    <w:rsid w:val="00DF5B1B"/>
    <w:rsid w:val="00DF5D30"/>
    <w:rsid w:val="00DF6139"/>
    <w:rsid w:val="00DF62D3"/>
    <w:rsid w:val="00DF63DB"/>
    <w:rsid w:val="00DF6C24"/>
    <w:rsid w:val="00DF6D44"/>
    <w:rsid w:val="00DF7B6A"/>
    <w:rsid w:val="00DF7F48"/>
    <w:rsid w:val="00E00519"/>
    <w:rsid w:val="00E00876"/>
    <w:rsid w:val="00E00A24"/>
    <w:rsid w:val="00E00B4F"/>
    <w:rsid w:val="00E00C78"/>
    <w:rsid w:val="00E00DE5"/>
    <w:rsid w:val="00E00EAD"/>
    <w:rsid w:val="00E00ECA"/>
    <w:rsid w:val="00E013AF"/>
    <w:rsid w:val="00E019FB"/>
    <w:rsid w:val="00E01DE4"/>
    <w:rsid w:val="00E0210F"/>
    <w:rsid w:val="00E0244E"/>
    <w:rsid w:val="00E0291A"/>
    <w:rsid w:val="00E0334A"/>
    <w:rsid w:val="00E03801"/>
    <w:rsid w:val="00E039C8"/>
    <w:rsid w:val="00E03B91"/>
    <w:rsid w:val="00E03C06"/>
    <w:rsid w:val="00E04466"/>
    <w:rsid w:val="00E0478E"/>
    <w:rsid w:val="00E0495D"/>
    <w:rsid w:val="00E05644"/>
    <w:rsid w:val="00E0576E"/>
    <w:rsid w:val="00E0580C"/>
    <w:rsid w:val="00E05A4D"/>
    <w:rsid w:val="00E05A55"/>
    <w:rsid w:val="00E05B93"/>
    <w:rsid w:val="00E06AA1"/>
    <w:rsid w:val="00E07324"/>
    <w:rsid w:val="00E100F9"/>
    <w:rsid w:val="00E1011E"/>
    <w:rsid w:val="00E1024E"/>
    <w:rsid w:val="00E10ADA"/>
    <w:rsid w:val="00E10CE5"/>
    <w:rsid w:val="00E10E30"/>
    <w:rsid w:val="00E10F12"/>
    <w:rsid w:val="00E10F39"/>
    <w:rsid w:val="00E11384"/>
    <w:rsid w:val="00E1177D"/>
    <w:rsid w:val="00E1183D"/>
    <w:rsid w:val="00E11B75"/>
    <w:rsid w:val="00E12359"/>
    <w:rsid w:val="00E124B0"/>
    <w:rsid w:val="00E12898"/>
    <w:rsid w:val="00E130E0"/>
    <w:rsid w:val="00E137D2"/>
    <w:rsid w:val="00E13A41"/>
    <w:rsid w:val="00E13B8A"/>
    <w:rsid w:val="00E142A8"/>
    <w:rsid w:val="00E143FC"/>
    <w:rsid w:val="00E1481C"/>
    <w:rsid w:val="00E14B01"/>
    <w:rsid w:val="00E150E0"/>
    <w:rsid w:val="00E15576"/>
    <w:rsid w:val="00E16BF0"/>
    <w:rsid w:val="00E16C18"/>
    <w:rsid w:val="00E16D9F"/>
    <w:rsid w:val="00E1726B"/>
    <w:rsid w:val="00E17356"/>
    <w:rsid w:val="00E17A51"/>
    <w:rsid w:val="00E17C05"/>
    <w:rsid w:val="00E17C28"/>
    <w:rsid w:val="00E204BB"/>
    <w:rsid w:val="00E2066D"/>
    <w:rsid w:val="00E20A2E"/>
    <w:rsid w:val="00E20A36"/>
    <w:rsid w:val="00E211C7"/>
    <w:rsid w:val="00E215BF"/>
    <w:rsid w:val="00E21669"/>
    <w:rsid w:val="00E2175B"/>
    <w:rsid w:val="00E2189B"/>
    <w:rsid w:val="00E21AF5"/>
    <w:rsid w:val="00E21B61"/>
    <w:rsid w:val="00E21BD1"/>
    <w:rsid w:val="00E21CC9"/>
    <w:rsid w:val="00E21FE4"/>
    <w:rsid w:val="00E2249C"/>
    <w:rsid w:val="00E2291E"/>
    <w:rsid w:val="00E22F0A"/>
    <w:rsid w:val="00E231B4"/>
    <w:rsid w:val="00E23A36"/>
    <w:rsid w:val="00E23E81"/>
    <w:rsid w:val="00E24525"/>
    <w:rsid w:val="00E24A86"/>
    <w:rsid w:val="00E24A89"/>
    <w:rsid w:val="00E24CE1"/>
    <w:rsid w:val="00E24FB7"/>
    <w:rsid w:val="00E2516F"/>
    <w:rsid w:val="00E2524C"/>
    <w:rsid w:val="00E252FC"/>
    <w:rsid w:val="00E257EB"/>
    <w:rsid w:val="00E25A5B"/>
    <w:rsid w:val="00E26A6A"/>
    <w:rsid w:val="00E26C02"/>
    <w:rsid w:val="00E26FD9"/>
    <w:rsid w:val="00E30F9A"/>
    <w:rsid w:val="00E31196"/>
    <w:rsid w:val="00E31385"/>
    <w:rsid w:val="00E31985"/>
    <w:rsid w:val="00E319E1"/>
    <w:rsid w:val="00E3222E"/>
    <w:rsid w:val="00E323BE"/>
    <w:rsid w:val="00E326E3"/>
    <w:rsid w:val="00E32923"/>
    <w:rsid w:val="00E32925"/>
    <w:rsid w:val="00E32F0F"/>
    <w:rsid w:val="00E337BF"/>
    <w:rsid w:val="00E3382B"/>
    <w:rsid w:val="00E338F2"/>
    <w:rsid w:val="00E33A34"/>
    <w:rsid w:val="00E33CC0"/>
    <w:rsid w:val="00E33F19"/>
    <w:rsid w:val="00E34A27"/>
    <w:rsid w:val="00E34EBE"/>
    <w:rsid w:val="00E34EFC"/>
    <w:rsid w:val="00E35CC4"/>
    <w:rsid w:val="00E3679E"/>
    <w:rsid w:val="00E36BF2"/>
    <w:rsid w:val="00E36EE3"/>
    <w:rsid w:val="00E37166"/>
    <w:rsid w:val="00E37C46"/>
    <w:rsid w:val="00E40209"/>
    <w:rsid w:val="00E4024B"/>
    <w:rsid w:val="00E40474"/>
    <w:rsid w:val="00E40628"/>
    <w:rsid w:val="00E40791"/>
    <w:rsid w:val="00E4113E"/>
    <w:rsid w:val="00E41360"/>
    <w:rsid w:val="00E4142D"/>
    <w:rsid w:val="00E41584"/>
    <w:rsid w:val="00E4188D"/>
    <w:rsid w:val="00E41BB2"/>
    <w:rsid w:val="00E41E41"/>
    <w:rsid w:val="00E41E5A"/>
    <w:rsid w:val="00E420B5"/>
    <w:rsid w:val="00E4235E"/>
    <w:rsid w:val="00E4331A"/>
    <w:rsid w:val="00E4401B"/>
    <w:rsid w:val="00E44415"/>
    <w:rsid w:val="00E44508"/>
    <w:rsid w:val="00E451CD"/>
    <w:rsid w:val="00E451FF"/>
    <w:rsid w:val="00E4539C"/>
    <w:rsid w:val="00E45694"/>
    <w:rsid w:val="00E45B8B"/>
    <w:rsid w:val="00E45EA0"/>
    <w:rsid w:val="00E460B4"/>
    <w:rsid w:val="00E463D4"/>
    <w:rsid w:val="00E463DD"/>
    <w:rsid w:val="00E4663F"/>
    <w:rsid w:val="00E47062"/>
    <w:rsid w:val="00E473B4"/>
    <w:rsid w:val="00E47513"/>
    <w:rsid w:val="00E47C87"/>
    <w:rsid w:val="00E47F62"/>
    <w:rsid w:val="00E508C0"/>
    <w:rsid w:val="00E509AE"/>
    <w:rsid w:val="00E50BD1"/>
    <w:rsid w:val="00E5139A"/>
    <w:rsid w:val="00E5152C"/>
    <w:rsid w:val="00E51B1A"/>
    <w:rsid w:val="00E51BC7"/>
    <w:rsid w:val="00E522CF"/>
    <w:rsid w:val="00E525C8"/>
    <w:rsid w:val="00E5271C"/>
    <w:rsid w:val="00E52DEB"/>
    <w:rsid w:val="00E530D2"/>
    <w:rsid w:val="00E536B7"/>
    <w:rsid w:val="00E53CAE"/>
    <w:rsid w:val="00E54130"/>
    <w:rsid w:val="00E543E4"/>
    <w:rsid w:val="00E544EE"/>
    <w:rsid w:val="00E54670"/>
    <w:rsid w:val="00E55562"/>
    <w:rsid w:val="00E55662"/>
    <w:rsid w:val="00E55D53"/>
    <w:rsid w:val="00E55EC7"/>
    <w:rsid w:val="00E55FED"/>
    <w:rsid w:val="00E562B3"/>
    <w:rsid w:val="00E56A40"/>
    <w:rsid w:val="00E56F29"/>
    <w:rsid w:val="00E5720A"/>
    <w:rsid w:val="00E573D4"/>
    <w:rsid w:val="00E6024B"/>
    <w:rsid w:val="00E602F4"/>
    <w:rsid w:val="00E60A02"/>
    <w:rsid w:val="00E60F86"/>
    <w:rsid w:val="00E6114D"/>
    <w:rsid w:val="00E61340"/>
    <w:rsid w:val="00E6136F"/>
    <w:rsid w:val="00E617D5"/>
    <w:rsid w:val="00E618B8"/>
    <w:rsid w:val="00E618BF"/>
    <w:rsid w:val="00E61D22"/>
    <w:rsid w:val="00E61F9B"/>
    <w:rsid w:val="00E62348"/>
    <w:rsid w:val="00E627DE"/>
    <w:rsid w:val="00E62FD1"/>
    <w:rsid w:val="00E63410"/>
    <w:rsid w:val="00E637E7"/>
    <w:rsid w:val="00E63933"/>
    <w:rsid w:val="00E63B0F"/>
    <w:rsid w:val="00E63D28"/>
    <w:rsid w:val="00E63DBE"/>
    <w:rsid w:val="00E64192"/>
    <w:rsid w:val="00E64734"/>
    <w:rsid w:val="00E649FB"/>
    <w:rsid w:val="00E64BEB"/>
    <w:rsid w:val="00E65017"/>
    <w:rsid w:val="00E6506B"/>
    <w:rsid w:val="00E65B98"/>
    <w:rsid w:val="00E66042"/>
    <w:rsid w:val="00E661FC"/>
    <w:rsid w:val="00E66773"/>
    <w:rsid w:val="00E66DA9"/>
    <w:rsid w:val="00E671C8"/>
    <w:rsid w:val="00E67FFA"/>
    <w:rsid w:val="00E70625"/>
    <w:rsid w:val="00E70999"/>
    <w:rsid w:val="00E70C9B"/>
    <w:rsid w:val="00E70F06"/>
    <w:rsid w:val="00E70FA5"/>
    <w:rsid w:val="00E7118A"/>
    <w:rsid w:val="00E722BF"/>
    <w:rsid w:val="00E72979"/>
    <w:rsid w:val="00E72FDD"/>
    <w:rsid w:val="00E73379"/>
    <w:rsid w:val="00E73E32"/>
    <w:rsid w:val="00E7483D"/>
    <w:rsid w:val="00E7549E"/>
    <w:rsid w:val="00E754E5"/>
    <w:rsid w:val="00E76039"/>
    <w:rsid w:val="00E766DD"/>
    <w:rsid w:val="00E767F8"/>
    <w:rsid w:val="00E77665"/>
    <w:rsid w:val="00E77DD9"/>
    <w:rsid w:val="00E808DD"/>
    <w:rsid w:val="00E81040"/>
    <w:rsid w:val="00E817EF"/>
    <w:rsid w:val="00E8202F"/>
    <w:rsid w:val="00E8248C"/>
    <w:rsid w:val="00E83221"/>
    <w:rsid w:val="00E8375F"/>
    <w:rsid w:val="00E83996"/>
    <w:rsid w:val="00E83B9F"/>
    <w:rsid w:val="00E8420B"/>
    <w:rsid w:val="00E84695"/>
    <w:rsid w:val="00E84871"/>
    <w:rsid w:val="00E849BA"/>
    <w:rsid w:val="00E84B37"/>
    <w:rsid w:val="00E84B64"/>
    <w:rsid w:val="00E84F40"/>
    <w:rsid w:val="00E850D2"/>
    <w:rsid w:val="00E86C68"/>
    <w:rsid w:val="00E8776D"/>
    <w:rsid w:val="00E87C5E"/>
    <w:rsid w:val="00E87E26"/>
    <w:rsid w:val="00E902D8"/>
    <w:rsid w:val="00E90699"/>
    <w:rsid w:val="00E913C6"/>
    <w:rsid w:val="00E9188D"/>
    <w:rsid w:val="00E92010"/>
    <w:rsid w:val="00E92332"/>
    <w:rsid w:val="00E92914"/>
    <w:rsid w:val="00E92B2D"/>
    <w:rsid w:val="00E930D9"/>
    <w:rsid w:val="00E93985"/>
    <w:rsid w:val="00E94B56"/>
    <w:rsid w:val="00E94C7E"/>
    <w:rsid w:val="00E95202"/>
    <w:rsid w:val="00E95523"/>
    <w:rsid w:val="00E9576A"/>
    <w:rsid w:val="00E95BAA"/>
    <w:rsid w:val="00E960A0"/>
    <w:rsid w:val="00E970C6"/>
    <w:rsid w:val="00E974D8"/>
    <w:rsid w:val="00EA012B"/>
    <w:rsid w:val="00EA02A8"/>
    <w:rsid w:val="00EA0928"/>
    <w:rsid w:val="00EA10C9"/>
    <w:rsid w:val="00EA13CA"/>
    <w:rsid w:val="00EA148F"/>
    <w:rsid w:val="00EA18AC"/>
    <w:rsid w:val="00EA1BE2"/>
    <w:rsid w:val="00EA2638"/>
    <w:rsid w:val="00EA355E"/>
    <w:rsid w:val="00EA360E"/>
    <w:rsid w:val="00EA39D5"/>
    <w:rsid w:val="00EA3F90"/>
    <w:rsid w:val="00EA4014"/>
    <w:rsid w:val="00EA412F"/>
    <w:rsid w:val="00EA422D"/>
    <w:rsid w:val="00EA449F"/>
    <w:rsid w:val="00EA4648"/>
    <w:rsid w:val="00EA4CEC"/>
    <w:rsid w:val="00EA5907"/>
    <w:rsid w:val="00EA5A5F"/>
    <w:rsid w:val="00EA5D6D"/>
    <w:rsid w:val="00EA62E5"/>
    <w:rsid w:val="00EA68B6"/>
    <w:rsid w:val="00EA6EB0"/>
    <w:rsid w:val="00EA6F75"/>
    <w:rsid w:val="00EA7474"/>
    <w:rsid w:val="00EA797F"/>
    <w:rsid w:val="00EB049E"/>
    <w:rsid w:val="00EB04BF"/>
    <w:rsid w:val="00EB09AB"/>
    <w:rsid w:val="00EB0B05"/>
    <w:rsid w:val="00EB13B0"/>
    <w:rsid w:val="00EB1660"/>
    <w:rsid w:val="00EB17FF"/>
    <w:rsid w:val="00EB18F5"/>
    <w:rsid w:val="00EB25B4"/>
    <w:rsid w:val="00EB26BA"/>
    <w:rsid w:val="00EB2AFA"/>
    <w:rsid w:val="00EB3348"/>
    <w:rsid w:val="00EB3BF1"/>
    <w:rsid w:val="00EB3D7A"/>
    <w:rsid w:val="00EB3EAC"/>
    <w:rsid w:val="00EB4CF1"/>
    <w:rsid w:val="00EB4D82"/>
    <w:rsid w:val="00EB4F10"/>
    <w:rsid w:val="00EB4FAD"/>
    <w:rsid w:val="00EB5521"/>
    <w:rsid w:val="00EB55A5"/>
    <w:rsid w:val="00EB568E"/>
    <w:rsid w:val="00EB5A16"/>
    <w:rsid w:val="00EB5C22"/>
    <w:rsid w:val="00EB5EA3"/>
    <w:rsid w:val="00EB631E"/>
    <w:rsid w:val="00EB655F"/>
    <w:rsid w:val="00EB6D20"/>
    <w:rsid w:val="00EB6D5B"/>
    <w:rsid w:val="00EB6F08"/>
    <w:rsid w:val="00EB776E"/>
    <w:rsid w:val="00EB7853"/>
    <w:rsid w:val="00EB7EDC"/>
    <w:rsid w:val="00EC00C7"/>
    <w:rsid w:val="00EC0193"/>
    <w:rsid w:val="00EC0271"/>
    <w:rsid w:val="00EC0980"/>
    <w:rsid w:val="00EC0A24"/>
    <w:rsid w:val="00EC0F1C"/>
    <w:rsid w:val="00EC12A3"/>
    <w:rsid w:val="00EC1662"/>
    <w:rsid w:val="00EC1E76"/>
    <w:rsid w:val="00EC26D1"/>
    <w:rsid w:val="00EC28A7"/>
    <w:rsid w:val="00EC29E4"/>
    <w:rsid w:val="00EC3306"/>
    <w:rsid w:val="00EC3A9E"/>
    <w:rsid w:val="00EC3E46"/>
    <w:rsid w:val="00EC4B3C"/>
    <w:rsid w:val="00EC4B96"/>
    <w:rsid w:val="00EC4DCD"/>
    <w:rsid w:val="00EC51D0"/>
    <w:rsid w:val="00EC5729"/>
    <w:rsid w:val="00EC591A"/>
    <w:rsid w:val="00EC59EA"/>
    <w:rsid w:val="00EC5B73"/>
    <w:rsid w:val="00EC5D14"/>
    <w:rsid w:val="00EC5DB1"/>
    <w:rsid w:val="00EC5FD0"/>
    <w:rsid w:val="00EC625C"/>
    <w:rsid w:val="00EC6814"/>
    <w:rsid w:val="00EC6AB5"/>
    <w:rsid w:val="00EC6E3D"/>
    <w:rsid w:val="00EC6EA5"/>
    <w:rsid w:val="00EC71DE"/>
    <w:rsid w:val="00EC7681"/>
    <w:rsid w:val="00EC7DAD"/>
    <w:rsid w:val="00ED0032"/>
    <w:rsid w:val="00ED005D"/>
    <w:rsid w:val="00ED007F"/>
    <w:rsid w:val="00ED0883"/>
    <w:rsid w:val="00ED17D9"/>
    <w:rsid w:val="00ED183E"/>
    <w:rsid w:val="00ED28FB"/>
    <w:rsid w:val="00ED325B"/>
    <w:rsid w:val="00ED3496"/>
    <w:rsid w:val="00ED3816"/>
    <w:rsid w:val="00ED39A8"/>
    <w:rsid w:val="00ED493B"/>
    <w:rsid w:val="00ED4B0B"/>
    <w:rsid w:val="00ED5877"/>
    <w:rsid w:val="00ED5BD1"/>
    <w:rsid w:val="00ED5E4D"/>
    <w:rsid w:val="00ED6CAB"/>
    <w:rsid w:val="00ED6F05"/>
    <w:rsid w:val="00ED70FA"/>
    <w:rsid w:val="00ED7665"/>
    <w:rsid w:val="00ED7ABE"/>
    <w:rsid w:val="00EE0440"/>
    <w:rsid w:val="00EE0737"/>
    <w:rsid w:val="00EE0906"/>
    <w:rsid w:val="00EE0970"/>
    <w:rsid w:val="00EE0B59"/>
    <w:rsid w:val="00EE0D95"/>
    <w:rsid w:val="00EE12AE"/>
    <w:rsid w:val="00EE1806"/>
    <w:rsid w:val="00EE1973"/>
    <w:rsid w:val="00EE1C8C"/>
    <w:rsid w:val="00EE1E77"/>
    <w:rsid w:val="00EE26D6"/>
    <w:rsid w:val="00EE2DED"/>
    <w:rsid w:val="00EE2E0C"/>
    <w:rsid w:val="00EE336A"/>
    <w:rsid w:val="00EE393B"/>
    <w:rsid w:val="00EE3D74"/>
    <w:rsid w:val="00EE592F"/>
    <w:rsid w:val="00EE5992"/>
    <w:rsid w:val="00EE5B68"/>
    <w:rsid w:val="00EE5D1A"/>
    <w:rsid w:val="00EE5D95"/>
    <w:rsid w:val="00EE5F34"/>
    <w:rsid w:val="00EE5FDD"/>
    <w:rsid w:val="00EE60BA"/>
    <w:rsid w:val="00EE6544"/>
    <w:rsid w:val="00EE6A7D"/>
    <w:rsid w:val="00EE6A80"/>
    <w:rsid w:val="00EE71BD"/>
    <w:rsid w:val="00EE7335"/>
    <w:rsid w:val="00EE76D1"/>
    <w:rsid w:val="00EE773E"/>
    <w:rsid w:val="00EE7AAC"/>
    <w:rsid w:val="00EF0231"/>
    <w:rsid w:val="00EF09E6"/>
    <w:rsid w:val="00EF0ABB"/>
    <w:rsid w:val="00EF0D4B"/>
    <w:rsid w:val="00EF1156"/>
    <w:rsid w:val="00EF1570"/>
    <w:rsid w:val="00EF1A4D"/>
    <w:rsid w:val="00EF2061"/>
    <w:rsid w:val="00EF2970"/>
    <w:rsid w:val="00EF2B5F"/>
    <w:rsid w:val="00EF3427"/>
    <w:rsid w:val="00EF3457"/>
    <w:rsid w:val="00EF36F0"/>
    <w:rsid w:val="00EF3C3E"/>
    <w:rsid w:val="00EF3D01"/>
    <w:rsid w:val="00EF3F78"/>
    <w:rsid w:val="00EF48D6"/>
    <w:rsid w:val="00EF54B9"/>
    <w:rsid w:val="00EF55A6"/>
    <w:rsid w:val="00EF6576"/>
    <w:rsid w:val="00EF6D51"/>
    <w:rsid w:val="00EF7658"/>
    <w:rsid w:val="00EF79B7"/>
    <w:rsid w:val="00EF7C2D"/>
    <w:rsid w:val="00F00183"/>
    <w:rsid w:val="00F001E0"/>
    <w:rsid w:val="00F00358"/>
    <w:rsid w:val="00F00861"/>
    <w:rsid w:val="00F00FAC"/>
    <w:rsid w:val="00F01196"/>
    <w:rsid w:val="00F017F0"/>
    <w:rsid w:val="00F01A10"/>
    <w:rsid w:val="00F0204A"/>
    <w:rsid w:val="00F022D2"/>
    <w:rsid w:val="00F02428"/>
    <w:rsid w:val="00F0313E"/>
    <w:rsid w:val="00F03481"/>
    <w:rsid w:val="00F03687"/>
    <w:rsid w:val="00F03A6E"/>
    <w:rsid w:val="00F03B55"/>
    <w:rsid w:val="00F03C0D"/>
    <w:rsid w:val="00F03C1E"/>
    <w:rsid w:val="00F04945"/>
    <w:rsid w:val="00F04AF5"/>
    <w:rsid w:val="00F04EF1"/>
    <w:rsid w:val="00F050F2"/>
    <w:rsid w:val="00F051FF"/>
    <w:rsid w:val="00F05843"/>
    <w:rsid w:val="00F058DC"/>
    <w:rsid w:val="00F05AF3"/>
    <w:rsid w:val="00F05CF8"/>
    <w:rsid w:val="00F05F65"/>
    <w:rsid w:val="00F065EA"/>
    <w:rsid w:val="00F06A5A"/>
    <w:rsid w:val="00F06D88"/>
    <w:rsid w:val="00F0714A"/>
    <w:rsid w:val="00F07317"/>
    <w:rsid w:val="00F078D7"/>
    <w:rsid w:val="00F07AD7"/>
    <w:rsid w:val="00F1074D"/>
    <w:rsid w:val="00F1198C"/>
    <w:rsid w:val="00F11A9B"/>
    <w:rsid w:val="00F11B4D"/>
    <w:rsid w:val="00F11C95"/>
    <w:rsid w:val="00F11F8B"/>
    <w:rsid w:val="00F12136"/>
    <w:rsid w:val="00F12C9C"/>
    <w:rsid w:val="00F12CD4"/>
    <w:rsid w:val="00F141F1"/>
    <w:rsid w:val="00F143A2"/>
    <w:rsid w:val="00F1464D"/>
    <w:rsid w:val="00F15C7F"/>
    <w:rsid w:val="00F15D3B"/>
    <w:rsid w:val="00F15DB6"/>
    <w:rsid w:val="00F15F57"/>
    <w:rsid w:val="00F16493"/>
    <w:rsid w:val="00F16597"/>
    <w:rsid w:val="00F16D22"/>
    <w:rsid w:val="00F20A03"/>
    <w:rsid w:val="00F21032"/>
    <w:rsid w:val="00F21311"/>
    <w:rsid w:val="00F2155E"/>
    <w:rsid w:val="00F2171E"/>
    <w:rsid w:val="00F21AAE"/>
    <w:rsid w:val="00F21E7C"/>
    <w:rsid w:val="00F21F2C"/>
    <w:rsid w:val="00F22085"/>
    <w:rsid w:val="00F224C1"/>
    <w:rsid w:val="00F24543"/>
    <w:rsid w:val="00F24900"/>
    <w:rsid w:val="00F249AF"/>
    <w:rsid w:val="00F24C59"/>
    <w:rsid w:val="00F24CD7"/>
    <w:rsid w:val="00F25C10"/>
    <w:rsid w:val="00F25CF5"/>
    <w:rsid w:val="00F25ED4"/>
    <w:rsid w:val="00F25F3F"/>
    <w:rsid w:val="00F26AC3"/>
    <w:rsid w:val="00F27734"/>
    <w:rsid w:val="00F27DC9"/>
    <w:rsid w:val="00F300B7"/>
    <w:rsid w:val="00F30648"/>
    <w:rsid w:val="00F30E2F"/>
    <w:rsid w:val="00F313A8"/>
    <w:rsid w:val="00F31E94"/>
    <w:rsid w:val="00F32937"/>
    <w:rsid w:val="00F32E54"/>
    <w:rsid w:val="00F33082"/>
    <w:rsid w:val="00F3382A"/>
    <w:rsid w:val="00F33DFC"/>
    <w:rsid w:val="00F33E13"/>
    <w:rsid w:val="00F33E4E"/>
    <w:rsid w:val="00F33F8D"/>
    <w:rsid w:val="00F3410C"/>
    <w:rsid w:val="00F34656"/>
    <w:rsid w:val="00F34B7B"/>
    <w:rsid w:val="00F34C4D"/>
    <w:rsid w:val="00F34D0A"/>
    <w:rsid w:val="00F351F2"/>
    <w:rsid w:val="00F35205"/>
    <w:rsid w:val="00F35586"/>
    <w:rsid w:val="00F35595"/>
    <w:rsid w:val="00F35A72"/>
    <w:rsid w:val="00F3601E"/>
    <w:rsid w:val="00F36ABE"/>
    <w:rsid w:val="00F36B37"/>
    <w:rsid w:val="00F36CBD"/>
    <w:rsid w:val="00F37239"/>
    <w:rsid w:val="00F37344"/>
    <w:rsid w:val="00F37C2D"/>
    <w:rsid w:val="00F400F0"/>
    <w:rsid w:val="00F4044D"/>
    <w:rsid w:val="00F4047A"/>
    <w:rsid w:val="00F405F8"/>
    <w:rsid w:val="00F40A18"/>
    <w:rsid w:val="00F41130"/>
    <w:rsid w:val="00F4128E"/>
    <w:rsid w:val="00F4151F"/>
    <w:rsid w:val="00F41B29"/>
    <w:rsid w:val="00F4215A"/>
    <w:rsid w:val="00F424C7"/>
    <w:rsid w:val="00F435E0"/>
    <w:rsid w:val="00F43DBC"/>
    <w:rsid w:val="00F4401A"/>
    <w:rsid w:val="00F44AAF"/>
    <w:rsid w:val="00F44D02"/>
    <w:rsid w:val="00F44D2E"/>
    <w:rsid w:val="00F456D8"/>
    <w:rsid w:val="00F45AE9"/>
    <w:rsid w:val="00F45BF6"/>
    <w:rsid w:val="00F46445"/>
    <w:rsid w:val="00F468CD"/>
    <w:rsid w:val="00F46D16"/>
    <w:rsid w:val="00F4778A"/>
    <w:rsid w:val="00F478F0"/>
    <w:rsid w:val="00F47DE7"/>
    <w:rsid w:val="00F47F9D"/>
    <w:rsid w:val="00F50702"/>
    <w:rsid w:val="00F50F32"/>
    <w:rsid w:val="00F511FA"/>
    <w:rsid w:val="00F51BA7"/>
    <w:rsid w:val="00F525E0"/>
    <w:rsid w:val="00F526D6"/>
    <w:rsid w:val="00F5275B"/>
    <w:rsid w:val="00F528B0"/>
    <w:rsid w:val="00F52AA0"/>
    <w:rsid w:val="00F52F5E"/>
    <w:rsid w:val="00F52FDD"/>
    <w:rsid w:val="00F53121"/>
    <w:rsid w:val="00F53289"/>
    <w:rsid w:val="00F5414E"/>
    <w:rsid w:val="00F542C7"/>
    <w:rsid w:val="00F550F9"/>
    <w:rsid w:val="00F55771"/>
    <w:rsid w:val="00F55BE9"/>
    <w:rsid w:val="00F55E36"/>
    <w:rsid w:val="00F55E6D"/>
    <w:rsid w:val="00F561AA"/>
    <w:rsid w:val="00F56357"/>
    <w:rsid w:val="00F5695F"/>
    <w:rsid w:val="00F578EF"/>
    <w:rsid w:val="00F57B1A"/>
    <w:rsid w:val="00F57B50"/>
    <w:rsid w:val="00F57F3F"/>
    <w:rsid w:val="00F600B8"/>
    <w:rsid w:val="00F60633"/>
    <w:rsid w:val="00F60CD3"/>
    <w:rsid w:val="00F60E02"/>
    <w:rsid w:val="00F615BF"/>
    <w:rsid w:val="00F61C2D"/>
    <w:rsid w:val="00F61CBA"/>
    <w:rsid w:val="00F62DA1"/>
    <w:rsid w:val="00F633B5"/>
    <w:rsid w:val="00F63954"/>
    <w:rsid w:val="00F63A87"/>
    <w:rsid w:val="00F63C1C"/>
    <w:rsid w:val="00F63D29"/>
    <w:rsid w:val="00F64815"/>
    <w:rsid w:val="00F64E72"/>
    <w:rsid w:val="00F64EF2"/>
    <w:rsid w:val="00F6506A"/>
    <w:rsid w:val="00F653E2"/>
    <w:rsid w:val="00F65478"/>
    <w:rsid w:val="00F65866"/>
    <w:rsid w:val="00F65D29"/>
    <w:rsid w:val="00F6649E"/>
    <w:rsid w:val="00F66B58"/>
    <w:rsid w:val="00F670DB"/>
    <w:rsid w:val="00F67E1D"/>
    <w:rsid w:val="00F67F3E"/>
    <w:rsid w:val="00F704F1"/>
    <w:rsid w:val="00F71361"/>
    <w:rsid w:val="00F722B8"/>
    <w:rsid w:val="00F7239C"/>
    <w:rsid w:val="00F725E1"/>
    <w:rsid w:val="00F72933"/>
    <w:rsid w:val="00F72BAF"/>
    <w:rsid w:val="00F733C7"/>
    <w:rsid w:val="00F737C3"/>
    <w:rsid w:val="00F7405B"/>
    <w:rsid w:val="00F7473A"/>
    <w:rsid w:val="00F749D6"/>
    <w:rsid w:val="00F74C14"/>
    <w:rsid w:val="00F756EE"/>
    <w:rsid w:val="00F75A17"/>
    <w:rsid w:val="00F75C2B"/>
    <w:rsid w:val="00F75D37"/>
    <w:rsid w:val="00F765FC"/>
    <w:rsid w:val="00F76F22"/>
    <w:rsid w:val="00F77952"/>
    <w:rsid w:val="00F77954"/>
    <w:rsid w:val="00F77FB0"/>
    <w:rsid w:val="00F807C3"/>
    <w:rsid w:val="00F81923"/>
    <w:rsid w:val="00F81A34"/>
    <w:rsid w:val="00F81E9B"/>
    <w:rsid w:val="00F81EE4"/>
    <w:rsid w:val="00F81F29"/>
    <w:rsid w:val="00F820BA"/>
    <w:rsid w:val="00F823BB"/>
    <w:rsid w:val="00F8260A"/>
    <w:rsid w:val="00F82967"/>
    <w:rsid w:val="00F82B3D"/>
    <w:rsid w:val="00F82FFF"/>
    <w:rsid w:val="00F832D4"/>
    <w:rsid w:val="00F83376"/>
    <w:rsid w:val="00F83777"/>
    <w:rsid w:val="00F83EE0"/>
    <w:rsid w:val="00F842E2"/>
    <w:rsid w:val="00F84696"/>
    <w:rsid w:val="00F84EDA"/>
    <w:rsid w:val="00F85390"/>
    <w:rsid w:val="00F85C99"/>
    <w:rsid w:val="00F85D51"/>
    <w:rsid w:val="00F85E3E"/>
    <w:rsid w:val="00F860A5"/>
    <w:rsid w:val="00F860C5"/>
    <w:rsid w:val="00F86353"/>
    <w:rsid w:val="00F864B1"/>
    <w:rsid w:val="00F86540"/>
    <w:rsid w:val="00F8691D"/>
    <w:rsid w:val="00F86BB0"/>
    <w:rsid w:val="00F86BD1"/>
    <w:rsid w:val="00F86D81"/>
    <w:rsid w:val="00F86E62"/>
    <w:rsid w:val="00F87431"/>
    <w:rsid w:val="00F9024C"/>
    <w:rsid w:val="00F90412"/>
    <w:rsid w:val="00F90652"/>
    <w:rsid w:val="00F9122F"/>
    <w:rsid w:val="00F9145E"/>
    <w:rsid w:val="00F919B2"/>
    <w:rsid w:val="00F91C5E"/>
    <w:rsid w:val="00F920E5"/>
    <w:rsid w:val="00F92406"/>
    <w:rsid w:val="00F92407"/>
    <w:rsid w:val="00F92AE7"/>
    <w:rsid w:val="00F92B1C"/>
    <w:rsid w:val="00F92FB9"/>
    <w:rsid w:val="00F94068"/>
    <w:rsid w:val="00F946AC"/>
    <w:rsid w:val="00F94B2D"/>
    <w:rsid w:val="00F94B71"/>
    <w:rsid w:val="00F94C79"/>
    <w:rsid w:val="00F95002"/>
    <w:rsid w:val="00F95141"/>
    <w:rsid w:val="00F955C1"/>
    <w:rsid w:val="00F959F1"/>
    <w:rsid w:val="00F95FF1"/>
    <w:rsid w:val="00F9635C"/>
    <w:rsid w:val="00F966A6"/>
    <w:rsid w:val="00F96F0A"/>
    <w:rsid w:val="00F970C5"/>
    <w:rsid w:val="00F97671"/>
    <w:rsid w:val="00F97758"/>
    <w:rsid w:val="00F97790"/>
    <w:rsid w:val="00F97868"/>
    <w:rsid w:val="00F97B9C"/>
    <w:rsid w:val="00F97DFC"/>
    <w:rsid w:val="00F97E80"/>
    <w:rsid w:val="00F97F69"/>
    <w:rsid w:val="00FA0095"/>
    <w:rsid w:val="00FA0493"/>
    <w:rsid w:val="00FA08B4"/>
    <w:rsid w:val="00FA12D4"/>
    <w:rsid w:val="00FA137D"/>
    <w:rsid w:val="00FA14BF"/>
    <w:rsid w:val="00FA167A"/>
    <w:rsid w:val="00FA16A2"/>
    <w:rsid w:val="00FA1E30"/>
    <w:rsid w:val="00FA1E9A"/>
    <w:rsid w:val="00FA234A"/>
    <w:rsid w:val="00FA2474"/>
    <w:rsid w:val="00FA287D"/>
    <w:rsid w:val="00FA3092"/>
    <w:rsid w:val="00FA3C00"/>
    <w:rsid w:val="00FA4502"/>
    <w:rsid w:val="00FA4C21"/>
    <w:rsid w:val="00FA4CD6"/>
    <w:rsid w:val="00FA50ED"/>
    <w:rsid w:val="00FA60E2"/>
    <w:rsid w:val="00FA6519"/>
    <w:rsid w:val="00FA69CE"/>
    <w:rsid w:val="00FA6B37"/>
    <w:rsid w:val="00FA7052"/>
    <w:rsid w:val="00FA7663"/>
    <w:rsid w:val="00FA78E2"/>
    <w:rsid w:val="00FA7CC9"/>
    <w:rsid w:val="00FA7E38"/>
    <w:rsid w:val="00FA7FA2"/>
    <w:rsid w:val="00FA7FE9"/>
    <w:rsid w:val="00FA7FF0"/>
    <w:rsid w:val="00FB004F"/>
    <w:rsid w:val="00FB0481"/>
    <w:rsid w:val="00FB06FC"/>
    <w:rsid w:val="00FB1321"/>
    <w:rsid w:val="00FB1536"/>
    <w:rsid w:val="00FB18D3"/>
    <w:rsid w:val="00FB1E23"/>
    <w:rsid w:val="00FB20CD"/>
    <w:rsid w:val="00FB2328"/>
    <w:rsid w:val="00FB270B"/>
    <w:rsid w:val="00FB2C1E"/>
    <w:rsid w:val="00FB3447"/>
    <w:rsid w:val="00FB36CD"/>
    <w:rsid w:val="00FB39DD"/>
    <w:rsid w:val="00FB3D22"/>
    <w:rsid w:val="00FB4EA5"/>
    <w:rsid w:val="00FB4FF4"/>
    <w:rsid w:val="00FB55C0"/>
    <w:rsid w:val="00FB565D"/>
    <w:rsid w:val="00FB56BA"/>
    <w:rsid w:val="00FB5D25"/>
    <w:rsid w:val="00FB6096"/>
    <w:rsid w:val="00FB666D"/>
    <w:rsid w:val="00FB6D10"/>
    <w:rsid w:val="00FB6E42"/>
    <w:rsid w:val="00FB77DA"/>
    <w:rsid w:val="00FB7A46"/>
    <w:rsid w:val="00FB7E43"/>
    <w:rsid w:val="00FC00AB"/>
    <w:rsid w:val="00FC033E"/>
    <w:rsid w:val="00FC0636"/>
    <w:rsid w:val="00FC08E1"/>
    <w:rsid w:val="00FC0E9F"/>
    <w:rsid w:val="00FC12D5"/>
    <w:rsid w:val="00FC1985"/>
    <w:rsid w:val="00FC1B73"/>
    <w:rsid w:val="00FC1D19"/>
    <w:rsid w:val="00FC1D95"/>
    <w:rsid w:val="00FC1E31"/>
    <w:rsid w:val="00FC1EFD"/>
    <w:rsid w:val="00FC2C2E"/>
    <w:rsid w:val="00FC3139"/>
    <w:rsid w:val="00FC3207"/>
    <w:rsid w:val="00FC32F9"/>
    <w:rsid w:val="00FC3A13"/>
    <w:rsid w:val="00FC3AE8"/>
    <w:rsid w:val="00FC4339"/>
    <w:rsid w:val="00FC4818"/>
    <w:rsid w:val="00FC5286"/>
    <w:rsid w:val="00FC52F8"/>
    <w:rsid w:val="00FC5526"/>
    <w:rsid w:val="00FC5699"/>
    <w:rsid w:val="00FC5B8A"/>
    <w:rsid w:val="00FC5F50"/>
    <w:rsid w:val="00FC673F"/>
    <w:rsid w:val="00FC6BC8"/>
    <w:rsid w:val="00FC6DE6"/>
    <w:rsid w:val="00FC7625"/>
    <w:rsid w:val="00FC777D"/>
    <w:rsid w:val="00FC78D3"/>
    <w:rsid w:val="00FC7D8E"/>
    <w:rsid w:val="00FD15B6"/>
    <w:rsid w:val="00FD20E3"/>
    <w:rsid w:val="00FD291C"/>
    <w:rsid w:val="00FD3259"/>
    <w:rsid w:val="00FD32AD"/>
    <w:rsid w:val="00FD3C56"/>
    <w:rsid w:val="00FD3C5D"/>
    <w:rsid w:val="00FD4351"/>
    <w:rsid w:val="00FD4A51"/>
    <w:rsid w:val="00FD5719"/>
    <w:rsid w:val="00FD5944"/>
    <w:rsid w:val="00FD5CB0"/>
    <w:rsid w:val="00FD5D63"/>
    <w:rsid w:val="00FD61FD"/>
    <w:rsid w:val="00FD6B77"/>
    <w:rsid w:val="00FD6C0E"/>
    <w:rsid w:val="00FD6CCF"/>
    <w:rsid w:val="00FD7085"/>
    <w:rsid w:val="00FD7F61"/>
    <w:rsid w:val="00FE0BF5"/>
    <w:rsid w:val="00FE0BF8"/>
    <w:rsid w:val="00FE0CE2"/>
    <w:rsid w:val="00FE2201"/>
    <w:rsid w:val="00FE29CF"/>
    <w:rsid w:val="00FE35DE"/>
    <w:rsid w:val="00FE35F0"/>
    <w:rsid w:val="00FE36E8"/>
    <w:rsid w:val="00FE38DA"/>
    <w:rsid w:val="00FE3E72"/>
    <w:rsid w:val="00FE4006"/>
    <w:rsid w:val="00FE4DEC"/>
    <w:rsid w:val="00FE5195"/>
    <w:rsid w:val="00FE51C5"/>
    <w:rsid w:val="00FE58E3"/>
    <w:rsid w:val="00FE5910"/>
    <w:rsid w:val="00FE5A01"/>
    <w:rsid w:val="00FE66AD"/>
    <w:rsid w:val="00FE66E3"/>
    <w:rsid w:val="00FE68F3"/>
    <w:rsid w:val="00FF04DD"/>
    <w:rsid w:val="00FF075E"/>
    <w:rsid w:val="00FF07B6"/>
    <w:rsid w:val="00FF1B2F"/>
    <w:rsid w:val="00FF2077"/>
    <w:rsid w:val="00FF228A"/>
    <w:rsid w:val="00FF228D"/>
    <w:rsid w:val="00FF294B"/>
    <w:rsid w:val="00FF35E0"/>
    <w:rsid w:val="00FF3637"/>
    <w:rsid w:val="00FF389B"/>
    <w:rsid w:val="00FF3D1C"/>
    <w:rsid w:val="00FF4709"/>
    <w:rsid w:val="00FF5853"/>
    <w:rsid w:val="00FF5A41"/>
    <w:rsid w:val="00FF5B74"/>
    <w:rsid w:val="00FF5E3A"/>
    <w:rsid w:val="00FF66D8"/>
    <w:rsid w:val="00FF699A"/>
    <w:rsid w:val="00FF6C56"/>
    <w:rsid w:val="00FF6C59"/>
    <w:rsid w:val="00FF7090"/>
    <w:rsid w:val="00FF75DF"/>
    <w:rsid w:val="00FF7BE3"/>
    <w:rsid w:val="013C2098"/>
    <w:rsid w:val="01BE7857"/>
    <w:rsid w:val="029203EB"/>
    <w:rsid w:val="035416F4"/>
    <w:rsid w:val="05BA06CC"/>
    <w:rsid w:val="07991F05"/>
    <w:rsid w:val="07EFDCA1"/>
    <w:rsid w:val="07F9F6BA"/>
    <w:rsid w:val="0812D38A"/>
    <w:rsid w:val="08967A9F"/>
    <w:rsid w:val="0ABBB507"/>
    <w:rsid w:val="0ADEF058"/>
    <w:rsid w:val="0B51B36F"/>
    <w:rsid w:val="0C44E45A"/>
    <w:rsid w:val="0E2636F2"/>
    <w:rsid w:val="0F19F3D7"/>
    <w:rsid w:val="1043167B"/>
    <w:rsid w:val="12056FA9"/>
    <w:rsid w:val="135CEC52"/>
    <w:rsid w:val="13EDCA9C"/>
    <w:rsid w:val="15950DC4"/>
    <w:rsid w:val="1684EAE7"/>
    <w:rsid w:val="19AAE4C8"/>
    <w:rsid w:val="1AFE6106"/>
    <w:rsid w:val="1B0BAA66"/>
    <w:rsid w:val="1B9BEC25"/>
    <w:rsid w:val="1C540B88"/>
    <w:rsid w:val="1D11198C"/>
    <w:rsid w:val="1D1A019D"/>
    <w:rsid w:val="1F7D8A9F"/>
    <w:rsid w:val="2033EC89"/>
    <w:rsid w:val="223FB91D"/>
    <w:rsid w:val="2388BD88"/>
    <w:rsid w:val="24165EBC"/>
    <w:rsid w:val="248F71F3"/>
    <w:rsid w:val="24CE7C1A"/>
    <w:rsid w:val="25642DBA"/>
    <w:rsid w:val="25AAAB66"/>
    <w:rsid w:val="260993DC"/>
    <w:rsid w:val="26B99F44"/>
    <w:rsid w:val="28CD79C5"/>
    <w:rsid w:val="297EB341"/>
    <w:rsid w:val="29A656F0"/>
    <w:rsid w:val="2A719C53"/>
    <w:rsid w:val="2D10496F"/>
    <w:rsid w:val="2F489587"/>
    <w:rsid w:val="301084FD"/>
    <w:rsid w:val="3185C3F0"/>
    <w:rsid w:val="331EC0C5"/>
    <w:rsid w:val="348767CA"/>
    <w:rsid w:val="35DB8C3A"/>
    <w:rsid w:val="360EE176"/>
    <w:rsid w:val="36BB877E"/>
    <w:rsid w:val="36E4B398"/>
    <w:rsid w:val="373FE0A3"/>
    <w:rsid w:val="3814D0C5"/>
    <w:rsid w:val="387D74A3"/>
    <w:rsid w:val="38C0FFF1"/>
    <w:rsid w:val="3976A676"/>
    <w:rsid w:val="3A62F9EC"/>
    <w:rsid w:val="3C57F05A"/>
    <w:rsid w:val="3CC3941F"/>
    <w:rsid w:val="3CDE009C"/>
    <w:rsid w:val="3ED98D93"/>
    <w:rsid w:val="4111CD40"/>
    <w:rsid w:val="42AF59EA"/>
    <w:rsid w:val="42AF90CC"/>
    <w:rsid w:val="42F6AC36"/>
    <w:rsid w:val="44016B7C"/>
    <w:rsid w:val="44989C9F"/>
    <w:rsid w:val="449E38F4"/>
    <w:rsid w:val="4557BA18"/>
    <w:rsid w:val="45758D9C"/>
    <w:rsid w:val="458484C9"/>
    <w:rsid w:val="475ADBA9"/>
    <w:rsid w:val="477712C1"/>
    <w:rsid w:val="47EEF217"/>
    <w:rsid w:val="48345715"/>
    <w:rsid w:val="497D4FAF"/>
    <w:rsid w:val="49A1EC6C"/>
    <w:rsid w:val="49C1FC93"/>
    <w:rsid w:val="4AA57E86"/>
    <w:rsid w:val="4CDF3200"/>
    <w:rsid w:val="4DB27688"/>
    <w:rsid w:val="4E2D8862"/>
    <w:rsid w:val="4E7D00AD"/>
    <w:rsid w:val="4EBD5A28"/>
    <w:rsid w:val="4F2385E5"/>
    <w:rsid w:val="50D32E28"/>
    <w:rsid w:val="52D16A5F"/>
    <w:rsid w:val="52D7202C"/>
    <w:rsid w:val="534878A3"/>
    <w:rsid w:val="5374DD0F"/>
    <w:rsid w:val="53AA30A4"/>
    <w:rsid w:val="54856C11"/>
    <w:rsid w:val="558FA338"/>
    <w:rsid w:val="563A6B4C"/>
    <w:rsid w:val="563C5166"/>
    <w:rsid w:val="56E4F431"/>
    <w:rsid w:val="57F9150A"/>
    <w:rsid w:val="5A15EC65"/>
    <w:rsid w:val="5A241DDE"/>
    <w:rsid w:val="5A3DC235"/>
    <w:rsid w:val="5B8A38E2"/>
    <w:rsid w:val="5BA79A99"/>
    <w:rsid w:val="5BB1BA05"/>
    <w:rsid w:val="5D8009A5"/>
    <w:rsid w:val="5F36A3E3"/>
    <w:rsid w:val="5FE1A015"/>
    <w:rsid w:val="600E4497"/>
    <w:rsid w:val="608D1543"/>
    <w:rsid w:val="60E2EAE0"/>
    <w:rsid w:val="62A68C46"/>
    <w:rsid w:val="632DB408"/>
    <w:rsid w:val="64CF78B6"/>
    <w:rsid w:val="64D66922"/>
    <w:rsid w:val="6521115C"/>
    <w:rsid w:val="65BB80F4"/>
    <w:rsid w:val="664CF6B6"/>
    <w:rsid w:val="673AC55C"/>
    <w:rsid w:val="67A5BBFC"/>
    <w:rsid w:val="6851D1E3"/>
    <w:rsid w:val="68EBE60E"/>
    <w:rsid w:val="68F60779"/>
    <w:rsid w:val="69BE699E"/>
    <w:rsid w:val="6ACDA2CF"/>
    <w:rsid w:val="6AF66260"/>
    <w:rsid w:val="6B67D5BD"/>
    <w:rsid w:val="6B716907"/>
    <w:rsid w:val="6C44AD8F"/>
    <w:rsid w:val="6D83F9CA"/>
    <w:rsid w:val="6DD4F8DD"/>
    <w:rsid w:val="6E09B952"/>
    <w:rsid w:val="6EF5DA01"/>
    <w:rsid w:val="6F79FD13"/>
    <w:rsid w:val="6F7DE044"/>
    <w:rsid w:val="6FACD455"/>
    <w:rsid w:val="70B80DBC"/>
    <w:rsid w:val="70F1B293"/>
    <w:rsid w:val="70F54158"/>
    <w:rsid w:val="711F01C3"/>
    <w:rsid w:val="715D001B"/>
    <w:rsid w:val="724040DC"/>
    <w:rsid w:val="7263B82E"/>
    <w:rsid w:val="72CAEC61"/>
    <w:rsid w:val="72F17C59"/>
    <w:rsid w:val="743A03F2"/>
    <w:rsid w:val="74E0F818"/>
    <w:rsid w:val="760DE4D9"/>
    <w:rsid w:val="7764CE57"/>
    <w:rsid w:val="779F47BF"/>
    <w:rsid w:val="785B7BA9"/>
    <w:rsid w:val="792E45EE"/>
    <w:rsid w:val="7ADB1440"/>
    <w:rsid w:val="7AFA7E59"/>
    <w:rsid w:val="7C9B2F92"/>
    <w:rsid w:val="7E014A58"/>
    <w:rsid w:val="7E063304"/>
    <w:rsid w:val="7F765BF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105BCD"/>
  <w15:docId w15:val="{583E0D8E-9DE4-454B-BAB1-D8ABFF702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38CB"/>
  </w:style>
  <w:style w:type="paragraph" w:styleId="Heading1">
    <w:name w:val="heading 1"/>
    <w:basedOn w:val="Normal"/>
    <w:next w:val="Normal"/>
    <w:link w:val="Heading1Char"/>
    <w:uiPriority w:val="9"/>
    <w:qFormat/>
    <w:rsid w:val="006063EF"/>
    <w:pPr>
      <w:keepNext/>
      <w:keepLines/>
      <w:spacing w:before="240" w:after="240" w:line="240" w:lineRule="auto"/>
      <w:outlineLvl w:val="0"/>
    </w:pPr>
    <w:rPr>
      <w:rFonts w:asciiTheme="majorHAnsi" w:eastAsiaTheme="majorEastAsia" w:hAnsiTheme="majorHAnsi" w:cstheme="majorBidi"/>
      <w:color w:val="16A3A7"/>
      <w:sz w:val="40"/>
      <w:szCs w:val="32"/>
    </w:rPr>
  </w:style>
  <w:style w:type="paragraph" w:styleId="Heading2">
    <w:name w:val="heading 2"/>
    <w:basedOn w:val="Normal"/>
    <w:next w:val="Normal"/>
    <w:link w:val="Heading2Char"/>
    <w:uiPriority w:val="9"/>
    <w:unhideWhenUsed/>
    <w:qFormat/>
    <w:rsid w:val="00B62E9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570BB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E21669"/>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300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Capire List Paragraph,Heading x,BulletPoints"/>
    <w:basedOn w:val="Normal"/>
    <w:link w:val="ListParagraphChar"/>
    <w:uiPriority w:val="34"/>
    <w:qFormat/>
    <w:rsid w:val="002B6CE5"/>
    <w:pPr>
      <w:ind w:left="720"/>
      <w:contextualSpacing/>
    </w:pPr>
  </w:style>
  <w:style w:type="paragraph" w:customStyle="1" w:styleId="paragraph">
    <w:name w:val="paragraph"/>
    <w:basedOn w:val="Normal"/>
    <w:rsid w:val="00B738CB"/>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B738CB"/>
  </w:style>
  <w:style w:type="character" w:customStyle="1" w:styleId="scxw28794584">
    <w:name w:val="scxw28794584"/>
    <w:basedOn w:val="DefaultParagraphFont"/>
    <w:rsid w:val="00B738CB"/>
  </w:style>
  <w:style w:type="character" w:customStyle="1" w:styleId="eop">
    <w:name w:val="eop"/>
    <w:basedOn w:val="DefaultParagraphFont"/>
    <w:rsid w:val="00B738CB"/>
  </w:style>
  <w:style w:type="character" w:styleId="Hyperlink">
    <w:name w:val="Hyperlink"/>
    <w:basedOn w:val="DefaultParagraphFont"/>
    <w:uiPriority w:val="99"/>
    <w:unhideWhenUsed/>
    <w:rsid w:val="00DA737B"/>
    <w:rPr>
      <w:color w:val="0000FF"/>
      <w:u w:val="single"/>
    </w:rPr>
  </w:style>
  <w:style w:type="paragraph" w:styleId="Header">
    <w:name w:val="header"/>
    <w:basedOn w:val="Normal"/>
    <w:link w:val="HeaderChar"/>
    <w:uiPriority w:val="99"/>
    <w:unhideWhenUsed/>
    <w:rsid w:val="00201A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1C"/>
  </w:style>
  <w:style w:type="paragraph" w:styleId="Footer">
    <w:name w:val="footer"/>
    <w:basedOn w:val="Normal"/>
    <w:link w:val="FooterChar"/>
    <w:uiPriority w:val="99"/>
    <w:unhideWhenUsed/>
    <w:rsid w:val="00201A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1A1C"/>
  </w:style>
  <w:style w:type="character" w:customStyle="1" w:styleId="Heading1Char">
    <w:name w:val="Heading 1 Char"/>
    <w:basedOn w:val="DefaultParagraphFont"/>
    <w:link w:val="Heading1"/>
    <w:uiPriority w:val="9"/>
    <w:rsid w:val="006063EF"/>
    <w:rPr>
      <w:rFonts w:asciiTheme="majorHAnsi" w:eastAsiaTheme="majorEastAsia" w:hAnsiTheme="majorHAnsi" w:cstheme="majorBidi"/>
      <w:color w:val="16A3A7"/>
      <w:sz w:val="40"/>
      <w:szCs w:val="32"/>
    </w:rPr>
  </w:style>
  <w:style w:type="character" w:styleId="CommentReference">
    <w:name w:val="annotation reference"/>
    <w:basedOn w:val="DefaultParagraphFont"/>
    <w:uiPriority w:val="99"/>
    <w:semiHidden/>
    <w:unhideWhenUsed/>
    <w:rsid w:val="002916ED"/>
    <w:rPr>
      <w:sz w:val="16"/>
      <w:szCs w:val="16"/>
    </w:rPr>
  </w:style>
  <w:style w:type="paragraph" w:styleId="CommentText">
    <w:name w:val="annotation text"/>
    <w:basedOn w:val="Normal"/>
    <w:link w:val="CommentTextChar"/>
    <w:uiPriority w:val="99"/>
    <w:unhideWhenUsed/>
    <w:rsid w:val="002916ED"/>
    <w:pPr>
      <w:spacing w:line="240" w:lineRule="auto"/>
    </w:pPr>
    <w:rPr>
      <w:sz w:val="20"/>
      <w:szCs w:val="20"/>
    </w:rPr>
  </w:style>
  <w:style w:type="character" w:customStyle="1" w:styleId="CommentTextChar">
    <w:name w:val="Comment Text Char"/>
    <w:basedOn w:val="DefaultParagraphFont"/>
    <w:link w:val="CommentText"/>
    <w:uiPriority w:val="99"/>
    <w:rsid w:val="002916ED"/>
    <w:rPr>
      <w:sz w:val="20"/>
      <w:szCs w:val="20"/>
    </w:rPr>
  </w:style>
  <w:style w:type="paragraph" w:styleId="CommentSubject">
    <w:name w:val="annotation subject"/>
    <w:basedOn w:val="CommentText"/>
    <w:next w:val="CommentText"/>
    <w:link w:val="CommentSubjectChar"/>
    <w:uiPriority w:val="99"/>
    <w:semiHidden/>
    <w:unhideWhenUsed/>
    <w:rsid w:val="002916ED"/>
    <w:rPr>
      <w:b/>
      <w:bCs/>
    </w:rPr>
  </w:style>
  <w:style w:type="character" w:customStyle="1" w:styleId="CommentSubjectChar">
    <w:name w:val="Comment Subject Char"/>
    <w:basedOn w:val="CommentTextChar"/>
    <w:link w:val="CommentSubject"/>
    <w:uiPriority w:val="99"/>
    <w:semiHidden/>
    <w:rsid w:val="002916ED"/>
    <w:rPr>
      <w:b/>
      <w:bCs/>
      <w:sz w:val="20"/>
      <w:szCs w:val="20"/>
    </w:rPr>
  </w:style>
  <w:style w:type="paragraph" w:styleId="NormalWeb">
    <w:name w:val="Normal (Web)"/>
    <w:basedOn w:val="Normal"/>
    <w:uiPriority w:val="99"/>
    <w:unhideWhenUsed/>
    <w:rsid w:val="00503656"/>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Strong">
    <w:name w:val="Strong"/>
    <w:basedOn w:val="DefaultParagraphFont"/>
    <w:uiPriority w:val="22"/>
    <w:qFormat/>
    <w:rsid w:val="00503656"/>
    <w:rPr>
      <w:b/>
      <w:bCs/>
    </w:rPr>
  </w:style>
  <w:style w:type="character" w:styleId="UnresolvedMention">
    <w:name w:val="Unresolved Mention"/>
    <w:basedOn w:val="DefaultParagraphFont"/>
    <w:uiPriority w:val="99"/>
    <w:unhideWhenUsed/>
    <w:rsid w:val="00B151DC"/>
    <w:rPr>
      <w:color w:val="605E5C"/>
      <w:shd w:val="clear" w:color="auto" w:fill="E1DFDD"/>
    </w:rPr>
  </w:style>
  <w:style w:type="character" w:customStyle="1" w:styleId="Heading2Char">
    <w:name w:val="Heading 2 Char"/>
    <w:basedOn w:val="DefaultParagraphFont"/>
    <w:link w:val="Heading2"/>
    <w:uiPriority w:val="9"/>
    <w:rsid w:val="00B62E98"/>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570BB7"/>
    <w:rPr>
      <w:rFonts w:asciiTheme="majorHAnsi" w:eastAsiaTheme="majorEastAsia" w:hAnsiTheme="majorHAnsi" w:cstheme="majorBidi"/>
      <w:color w:val="1F3763" w:themeColor="accent1" w:themeShade="7F"/>
      <w:sz w:val="24"/>
      <w:szCs w:val="24"/>
    </w:rPr>
  </w:style>
  <w:style w:type="character" w:styleId="Mention">
    <w:name w:val="Mention"/>
    <w:basedOn w:val="DefaultParagraphFont"/>
    <w:uiPriority w:val="99"/>
    <w:unhideWhenUsed/>
    <w:rsid w:val="00732BFE"/>
    <w:rPr>
      <w:color w:val="2B579A"/>
      <w:shd w:val="clear" w:color="auto" w:fill="E1DFDD"/>
    </w:rPr>
  </w:style>
  <w:style w:type="character" w:customStyle="1" w:styleId="Heading4Char">
    <w:name w:val="Heading 4 Char"/>
    <w:basedOn w:val="DefaultParagraphFont"/>
    <w:link w:val="Heading4"/>
    <w:uiPriority w:val="9"/>
    <w:semiHidden/>
    <w:rsid w:val="00E21669"/>
    <w:rPr>
      <w:rFonts w:asciiTheme="majorHAnsi" w:eastAsiaTheme="majorEastAsia" w:hAnsiTheme="majorHAnsi" w:cstheme="majorBidi"/>
      <w:i/>
      <w:iCs/>
      <w:color w:val="2F5496" w:themeColor="accent1" w:themeShade="BF"/>
    </w:rPr>
  </w:style>
  <w:style w:type="character" w:customStyle="1" w:styleId="ui-provider">
    <w:name w:val="ui-provider"/>
    <w:basedOn w:val="DefaultParagraphFont"/>
    <w:rsid w:val="00F63C1C"/>
  </w:style>
  <w:style w:type="paragraph" w:styleId="Revision">
    <w:name w:val="Revision"/>
    <w:hidden/>
    <w:uiPriority w:val="99"/>
    <w:semiHidden/>
    <w:rsid w:val="00846851"/>
    <w:pPr>
      <w:spacing w:after="0" w:line="240" w:lineRule="auto"/>
    </w:pPr>
  </w:style>
  <w:style w:type="character" w:customStyle="1" w:styleId="tabchar">
    <w:name w:val="tabchar"/>
    <w:basedOn w:val="DefaultParagraphFont"/>
    <w:rsid w:val="00E5152C"/>
  </w:style>
  <w:style w:type="character" w:customStyle="1" w:styleId="element-label-text">
    <w:name w:val="element-label-text"/>
    <w:basedOn w:val="DefaultParagraphFont"/>
    <w:rsid w:val="00E61340"/>
  </w:style>
  <w:style w:type="character" w:customStyle="1" w:styleId="text-muted">
    <w:name w:val="text-muted"/>
    <w:basedOn w:val="DefaultParagraphFont"/>
    <w:rsid w:val="00E61340"/>
  </w:style>
  <w:style w:type="character" w:customStyle="1" w:styleId="help-block">
    <w:name w:val="help-block"/>
    <w:basedOn w:val="DefaultParagraphFont"/>
    <w:rsid w:val="00E61340"/>
  </w:style>
  <w:style w:type="paragraph" w:styleId="NoSpacing">
    <w:name w:val="No Spacing"/>
    <w:link w:val="NoSpacingChar"/>
    <w:uiPriority w:val="1"/>
    <w:qFormat/>
    <w:rsid w:val="005015D4"/>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5015D4"/>
    <w:rPr>
      <w:rFonts w:eastAsiaTheme="minorEastAsia"/>
      <w:lang w:val="en-US"/>
    </w:rPr>
  </w:style>
  <w:style w:type="character" w:styleId="PlaceholderText">
    <w:name w:val="Placeholder Text"/>
    <w:basedOn w:val="DefaultParagraphFont"/>
    <w:uiPriority w:val="99"/>
    <w:semiHidden/>
    <w:rsid w:val="004A7504"/>
    <w:rPr>
      <w:color w:val="808080"/>
    </w:rPr>
  </w:style>
  <w:style w:type="character" w:customStyle="1" w:styleId="scxw245095213">
    <w:name w:val="scxw245095213"/>
    <w:basedOn w:val="DefaultParagraphFont"/>
    <w:rsid w:val="00B42B2E"/>
  </w:style>
  <w:style w:type="character" w:customStyle="1" w:styleId="font61">
    <w:name w:val="font61"/>
    <w:basedOn w:val="DefaultParagraphFont"/>
    <w:rsid w:val="00126B16"/>
    <w:rPr>
      <w:rFonts w:ascii="Calibri" w:hAnsi="Calibri" w:cs="Calibri" w:hint="default"/>
      <w:b w:val="0"/>
      <w:bCs w:val="0"/>
      <w:i w:val="0"/>
      <w:iCs w:val="0"/>
      <w:strike w:val="0"/>
      <w:dstrike w:val="0"/>
      <w:color w:val="000000"/>
      <w:sz w:val="22"/>
      <w:szCs w:val="22"/>
      <w:u w:val="none"/>
      <w:effect w:val="none"/>
    </w:rPr>
  </w:style>
  <w:style w:type="character" w:customStyle="1" w:styleId="ListParagraphChar">
    <w:name w:val="List Paragraph Char"/>
    <w:aliases w:val="Capire List Paragraph Char,Heading x Char,BulletPoints Char"/>
    <w:basedOn w:val="DefaultParagraphFont"/>
    <w:link w:val="ListParagraph"/>
    <w:uiPriority w:val="34"/>
    <w:locked/>
    <w:rsid w:val="0086621D"/>
  </w:style>
  <w:style w:type="character" w:styleId="IntenseEmphasis">
    <w:name w:val="Intense Emphasis"/>
    <w:basedOn w:val="DefaultParagraphFont"/>
    <w:uiPriority w:val="21"/>
    <w:qFormat/>
    <w:rsid w:val="00A61DF5"/>
    <w:rPr>
      <w:i/>
      <w:iCs/>
      <w:color w:val="4472C4" w:themeColor="accent1"/>
    </w:rPr>
  </w:style>
  <w:style w:type="paragraph" w:styleId="Caption">
    <w:name w:val="caption"/>
    <w:basedOn w:val="Normal"/>
    <w:next w:val="Normal"/>
    <w:uiPriority w:val="35"/>
    <w:unhideWhenUsed/>
    <w:qFormat/>
    <w:rsid w:val="00C02ACB"/>
    <w:pPr>
      <w:spacing w:after="200" w:line="240" w:lineRule="auto"/>
    </w:pPr>
    <w:rPr>
      <w:i/>
      <w:iCs/>
      <w:color w:val="44546A" w:themeColor="text2"/>
      <w:sz w:val="18"/>
      <w:szCs w:val="18"/>
    </w:rPr>
  </w:style>
  <w:style w:type="paragraph" w:styleId="TOCHeading">
    <w:name w:val="TOC Heading"/>
    <w:basedOn w:val="Heading1"/>
    <w:next w:val="Normal"/>
    <w:uiPriority w:val="39"/>
    <w:unhideWhenUsed/>
    <w:qFormat/>
    <w:rsid w:val="00186D76"/>
    <w:pPr>
      <w:spacing w:after="0" w:line="259" w:lineRule="auto"/>
      <w:outlineLvl w:val="9"/>
    </w:pPr>
    <w:rPr>
      <w:color w:val="2F5496" w:themeColor="accent1" w:themeShade="BF"/>
      <w:sz w:val="32"/>
      <w:lang w:val="en-US"/>
    </w:rPr>
  </w:style>
  <w:style w:type="paragraph" w:styleId="TOC2">
    <w:name w:val="toc 2"/>
    <w:basedOn w:val="Normal"/>
    <w:next w:val="Normal"/>
    <w:autoRedefine/>
    <w:uiPriority w:val="39"/>
    <w:unhideWhenUsed/>
    <w:rsid w:val="00186D76"/>
    <w:pPr>
      <w:spacing w:after="100"/>
      <w:ind w:left="220"/>
    </w:pPr>
  </w:style>
  <w:style w:type="paragraph" w:styleId="TOC1">
    <w:name w:val="toc 1"/>
    <w:basedOn w:val="Normal"/>
    <w:next w:val="Normal"/>
    <w:autoRedefine/>
    <w:uiPriority w:val="39"/>
    <w:unhideWhenUsed/>
    <w:rsid w:val="006438D2"/>
    <w:pPr>
      <w:spacing w:after="100"/>
    </w:pPr>
  </w:style>
  <w:style w:type="paragraph" w:styleId="TOC3">
    <w:name w:val="toc 3"/>
    <w:basedOn w:val="Normal"/>
    <w:next w:val="Normal"/>
    <w:autoRedefine/>
    <w:uiPriority w:val="39"/>
    <w:unhideWhenUsed/>
    <w:rsid w:val="00F67E1D"/>
    <w:pPr>
      <w:spacing w:after="100"/>
      <w:ind w:left="440"/>
    </w:pPr>
    <w:rPr>
      <w:rFonts w:eastAsiaTheme="minorEastAsia"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9248">
      <w:bodyDiv w:val="1"/>
      <w:marLeft w:val="0"/>
      <w:marRight w:val="0"/>
      <w:marTop w:val="0"/>
      <w:marBottom w:val="0"/>
      <w:divBdr>
        <w:top w:val="none" w:sz="0" w:space="0" w:color="auto"/>
        <w:left w:val="none" w:sz="0" w:space="0" w:color="auto"/>
        <w:bottom w:val="none" w:sz="0" w:space="0" w:color="auto"/>
        <w:right w:val="none" w:sz="0" w:space="0" w:color="auto"/>
      </w:divBdr>
      <w:divsChild>
        <w:div w:id="896401598">
          <w:marLeft w:val="0"/>
          <w:marRight w:val="0"/>
          <w:marTop w:val="0"/>
          <w:marBottom w:val="0"/>
          <w:divBdr>
            <w:top w:val="none" w:sz="0" w:space="0" w:color="auto"/>
            <w:left w:val="none" w:sz="0" w:space="0" w:color="auto"/>
            <w:bottom w:val="none" w:sz="0" w:space="0" w:color="auto"/>
            <w:right w:val="none" w:sz="0" w:space="0" w:color="auto"/>
          </w:divBdr>
        </w:div>
      </w:divsChild>
    </w:div>
    <w:div w:id="24840360">
      <w:bodyDiv w:val="1"/>
      <w:marLeft w:val="0"/>
      <w:marRight w:val="0"/>
      <w:marTop w:val="0"/>
      <w:marBottom w:val="0"/>
      <w:divBdr>
        <w:top w:val="none" w:sz="0" w:space="0" w:color="auto"/>
        <w:left w:val="none" w:sz="0" w:space="0" w:color="auto"/>
        <w:bottom w:val="none" w:sz="0" w:space="0" w:color="auto"/>
        <w:right w:val="none" w:sz="0" w:space="0" w:color="auto"/>
      </w:divBdr>
      <w:divsChild>
        <w:div w:id="220020473">
          <w:marLeft w:val="0"/>
          <w:marRight w:val="0"/>
          <w:marTop w:val="0"/>
          <w:marBottom w:val="0"/>
          <w:divBdr>
            <w:top w:val="none" w:sz="0" w:space="0" w:color="auto"/>
            <w:left w:val="none" w:sz="0" w:space="0" w:color="auto"/>
            <w:bottom w:val="none" w:sz="0" w:space="0" w:color="auto"/>
            <w:right w:val="none" w:sz="0" w:space="0" w:color="auto"/>
          </w:divBdr>
        </w:div>
      </w:divsChild>
    </w:div>
    <w:div w:id="25378135">
      <w:bodyDiv w:val="1"/>
      <w:marLeft w:val="0"/>
      <w:marRight w:val="0"/>
      <w:marTop w:val="0"/>
      <w:marBottom w:val="0"/>
      <w:divBdr>
        <w:top w:val="none" w:sz="0" w:space="0" w:color="auto"/>
        <w:left w:val="none" w:sz="0" w:space="0" w:color="auto"/>
        <w:bottom w:val="none" w:sz="0" w:space="0" w:color="auto"/>
        <w:right w:val="none" w:sz="0" w:space="0" w:color="auto"/>
      </w:divBdr>
    </w:div>
    <w:div w:id="25646905">
      <w:bodyDiv w:val="1"/>
      <w:marLeft w:val="0"/>
      <w:marRight w:val="0"/>
      <w:marTop w:val="0"/>
      <w:marBottom w:val="0"/>
      <w:divBdr>
        <w:top w:val="none" w:sz="0" w:space="0" w:color="auto"/>
        <w:left w:val="none" w:sz="0" w:space="0" w:color="auto"/>
        <w:bottom w:val="none" w:sz="0" w:space="0" w:color="auto"/>
        <w:right w:val="none" w:sz="0" w:space="0" w:color="auto"/>
      </w:divBdr>
      <w:divsChild>
        <w:div w:id="1531455140">
          <w:marLeft w:val="0"/>
          <w:marRight w:val="0"/>
          <w:marTop w:val="0"/>
          <w:marBottom w:val="0"/>
          <w:divBdr>
            <w:top w:val="none" w:sz="0" w:space="0" w:color="auto"/>
            <w:left w:val="none" w:sz="0" w:space="0" w:color="auto"/>
            <w:bottom w:val="none" w:sz="0" w:space="0" w:color="auto"/>
            <w:right w:val="none" w:sz="0" w:space="0" w:color="auto"/>
          </w:divBdr>
        </w:div>
      </w:divsChild>
    </w:div>
    <w:div w:id="37047379">
      <w:bodyDiv w:val="1"/>
      <w:marLeft w:val="0"/>
      <w:marRight w:val="0"/>
      <w:marTop w:val="0"/>
      <w:marBottom w:val="0"/>
      <w:divBdr>
        <w:top w:val="none" w:sz="0" w:space="0" w:color="auto"/>
        <w:left w:val="none" w:sz="0" w:space="0" w:color="auto"/>
        <w:bottom w:val="none" w:sz="0" w:space="0" w:color="auto"/>
        <w:right w:val="none" w:sz="0" w:space="0" w:color="auto"/>
      </w:divBdr>
      <w:divsChild>
        <w:div w:id="1724015513">
          <w:marLeft w:val="0"/>
          <w:marRight w:val="0"/>
          <w:marTop w:val="0"/>
          <w:marBottom w:val="0"/>
          <w:divBdr>
            <w:top w:val="none" w:sz="0" w:space="0" w:color="auto"/>
            <w:left w:val="none" w:sz="0" w:space="0" w:color="auto"/>
            <w:bottom w:val="none" w:sz="0" w:space="0" w:color="auto"/>
            <w:right w:val="none" w:sz="0" w:space="0" w:color="auto"/>
          </w:divBdr>
        </w:div>
      </w:divsChild>
    </w:div>
    <w:div w:id="41902699">
      <w:bodyDiv w:val="1"/>
      <w:marLeft w:val="0"/>
      <w:marRight w:val="0"/>
      <w:marTop w:val="0"/>
      <w:marBottom w:val="0"/>
      <w:divBdr>
        <w:top w:val="none" w:sz="0" w:space="0" w:color="auto"/>
        <w:left w:val="none" w:sz="0" w:space="0" w:color="auto"/>
        <w:bottom w:val="none" w:sz="0" w:space="0" w:color="auto"/>
        <w:right w:val="none" w:sz="0" w:space="0" w:color="auto"/>
      </w:divBdr>
    </w:div>
    <w:div w:id="44065996">
      <w:bodyDiv w:val="1"/>
      <w:marLeft w:val="0"/>
      <w:marRight w:val="0"/>
      <w:marTop w:val="0"/>
      <w:marBottom w:val="0"/>
      <w:divBdr>
        <w:top w:val="none" w:sz="0" w:space="0" w:color="auto"/>
        <w:left w:val="none" w:sz="0" w:space="0" w:color="auto"/>
        <w:bottom w:val="none" w:sz="0" w:space="0" w:color="auto"/>
        <w:right w:val="none" w:sz="0" w:space="0" w:color="auto"/>
      </w:divBdr>
    </w:div>
    <w:div w:id="101583051">
      <w:bodyDiv w:val="1"/>
      <w:marLeft w:val="0"/>
      <w:marRight w:val="0"/>
      <w:marTop w:val="0"/>
      <w:marBottom w:val="0"/>
      <w:divBdr>
        <w:top w:val="none" w:sz="0" w:space="0" w:color="auto"/>
        <w:left w:val="none" w:sz="0" w:space="0" w:color="auto"/>
        <w:bottom w:val="none" w:sz="0" w:space="0" w:color="auto"/>
        <w:right w:val="none" w:sz="0" w:space="0" w:color="auto"/>
      </w:divBdr>
    </w:div>
    <w:div w:id="109476170">
      <w:bodyDiv w:val="1"/>
      <w:marLeft w:val="0"/>
      <w:marRight w:val="0"/>
      <w:marTop w:val="0"/>
      <w:marBottom w:val="0"/>
      <w:divBdr>
        <w:top w:val="none" w:sz="0" w:space="0" w:color="auto"/>
        <w:left w:val="none" w:sz="0" w:space="0" w:color="auto"/>
        <w:bottom w:val="none" w:sz="0" w:space="0" w:color="auto"/>
        <w:right w:val="none" w:sz="0" w:space="0" w:color="auto"/>
      </w:divBdr>
    </w:div>
    <w:div w:id="168063419">
      <w:bodyDiv w:val="1"/>
      <w:marLeft w:val="0"/>
      <w:marRight w:val="0"/>
      <w:marTop w:val="0"/>
      <w:marBottom w:val="0"/>
      <w:divBdr>
        <w:top w:val="none" w:sz="0" w:space="0" w:color="auto"/>
        <w:left w:val="none" w:sz="0" w:space="0" w:color="auto"/>
        <w:bottom w:val="none" w:sz="0" w:space="0" w:color="auto"/>
        <w:right w:val="none" w:sz="0" w:space="0" w:color="auto"/>
      </w:divBdr>
    </w:div>
    <w:div w:id="172035143">
      <w:bodyDiv w:val="1"/>
      <w:marLeft w:val="0"/>
      <w:marRight w:val="0"/>
      <w:marTop w:val="0"/>
      <w:marBottom w:val="0"/>
      <w:divBdr>
        <w:top w:val="none" w:sz="0" w:space="0" w:color="auto"/>
        <w:left w:val="none" w:sz="0" w:space="0" w:color="auto"/>
        <w:bottom w:val="none" w:sz="0" w:space="0" w:color="auto"/>
        <w:right w:val="none" w:sz="0" w:space="0" w:color="auto"/>
      </w:divBdr>
    </w:div>
    <w:div w:id="190144892">
      <w:bodyDiv w:val="1"/>
      <w:marLeft w:val="0"/>
      <w:marRight w:val="0"/>
      <w:marTop w:val="0"/>
      <w:marBottom w:val="0"/>
      <w:divBdr>
        <w:top w:val="none" w:sz="0" w:space="0" w:color="auto"/>
        <w:left w:val="none" w:sz="0" w:space="0" w:color="auto"/>
        <w:bottom w:val="none" w:sz="0" w:space="0" w:color="auto"/>
        <w:right w:val="none" w:sz="0" w:space="0" w:color="auto"/>
      </w:divBdr>
    </w:div>
    <w:div w:id="198206374">
      <w:bodyDiv w:val="1"/>
      <w:marLeft w:val="0"/>
      <w:marRight w:val="0"/>
      <w:marTop w:val="0"/>
      <w:marBottom w:val="0"/>
      <w:divBdr>
        <w:top w:val="none" w:sz="0" w:space="0" w:color="auto"/>
        <w:left w:val="none" w:sz="0" w:space="0" w:color="auto"/>
        <w:bottom w:val="none" w:sz="0" w:space="0" w:color="auto"/>
        <w:right w:val="none" w:sz="0" w:space="0" w:color="auto"/>
      </w:divBdr>
      <w:divsChild>
        <w:div w:id="797182577">
          <w:marLeft w:val="0"/>
          <w:marRight w:val="0"/>
          <w:marTop w:val="0"/>
          <w:marBottom w:val="0"/>
          <w:divBdr>
            <w:top w:val="none" w:sz="0" w:space="0" w:color="auto"/>
            <w:left w:val="none" w:sz="0" w:space="0" w:color="auto"/>
            <w:bottom w:val="none" w:sz="0" w:space="0" w:color="auto"/>
            <w:right w:val="none" w:sz="0" w:space="0" w:color="auto"/>
          </w:divBdr>
        </w:div>
      </w:divsChild>
    </w:div>
    <w:div w:id="199171354">
      <w:bodyDiv w:val="1"/>
      <w:marLeft w:val="0"/>
      <w:marRight w:val="0"/>
      <w:marTop w:val="0"/>
      <w:marBottom w:val="0"/>
      <w:divBdr>
        <w:top w:val="none" w:sz="0" w:space="0" w:color="auto"/>
        <w:left w:val="none" w:sz="0" w:space="0" w:color="auto"/>
        <w:bottom w:val="none" w:sz="0" w:space="0" w:color="auto"/>
        <w:right w:val="none" w:sz="0" w:space="0" w:color="auto"/>
      </w:divBdr>
    </w:div>
    <w:div w:id="213124677">
      <w:bodyDiv w:val="1"/>
      <w:marLeft w:val="0"/>
      <w:marRight w:val="0"/>
      <w:marTop w:val="0"/>
      <w:marBottom w:val="0"/>
      <w:divBdr>
        <w:top w:val="none" w:sz="0" w:space="0" w:color="auto"/>
        <w:left w:val="none" w:sz="0" w:space="0" w:color="auto"/>
        <w:bottom w:val="none" w:sz="0" w:space="0" w:color="auto"/>
        <w:right w:val="none" w:sz="0" w:space="0" w:color="auto"/>
      </w:divBdr>
    </w:div>
    <w:div w:id="250160934">
      <w:bodyDiv w:val="1"/>
      <w:marLeft w:val="0"/>
      <w:marRight w:val="0"/>
      <w:marTop w:val="0"/>
      <w:marBottom w:val="0"/>
      <w:divBdr>
        <w:top w:val="none" w:sz="0" w:space="0" w:color="auto"/>
        <w:left w:val="none" w:sz="0" w:space="0" w:color="auto"/>
        <w:bottom w:val="none" w:sz="0" w:space="0" w:color="auto"/>
        <w:right w:val="none" w:sz="0" w:space="0" w:color="auto"/>
      </w:divBdr>
    </w:div>
    <w:div w:id="250164288">
      <w:bodyDiv w:val="1"/>
      <w:marLeft w:val="0"/>
      <w:marRight w:val="0"/>
      <w:marTop w:val="0"/>
      <w:marBottom w:val="0"/>
      <w:divBdr>
        <w:top w:val="none" w:sz="0" w:space="0" w:color="auto"/>
        <w:left w:val="none" w:sz="0" w:space="0" w:color="auto"/>
        <w:bottom w:val="none" w:sz="0" w:space="0" w:color="auto"/>
        <w:right w:val="none" w:sz="0" w:space="0" w:color="auto"/>
      </w:divBdr>
      <w:divsChild>
        <w:div w:id="1069769301">
          <w:marLeft w:val="0"/>
          <w:marRight w:val="0"/>
          <w:marTop w:val="0"/>
          <w:marBottom w:val="0"/>
          <w:divBdr>
            <w:top w:val="none" w:sz="0" w:space="0" w:color="auto"/>
            <w:left w:val="none" w:sz="0" w:space="0" w:color="auto"/>
            <w:bottom w:val="none" w:sz="0" w:space="0" w:color="auto"/>
            <w:right w:val="none" w:sz="0" w:space="0" w:color="auto"/>
          </w:divBdr>
        </w:div>
      </w:divsChild>
    </w:div>
    <w:div w:id="252787792">
      <w:bodyDiv w:val="1"/>
      <w:marLeft w:val="0"/>
      <w:marRight w:val="0"/>
      <w:marTop w:val="0"/>
      <w:marBottom w:val="0"/>
      <w:divBdr>
        <w:top w:val="none" w:sz="0" w:space="0" w:color="auto"/>
        <w:left w:val="none" w:sz="0" w:space="0" w:color="auto"/>
        <w:bottom w:val="none" w:sz="0" w:space="0" w:color="auto"/>
        <w:right w:val="none" w:sz="0" w:space="0" w:color="auto"/>
      </w:divBdr>
      <w:divsChild>
        <w:div w:id="1942835192">
          <w:marLeft w:val="0"/>
          <w:marRight w:val="0"/>
          <w:marTop w:val="0"/>
          <w:marBottom w:val="0"/>
          <w:divBdr>
            <w:top w:val="none" w:sz="0" w:space="0" w:color="auto"/>
            <w:left w:val="none" w:sz="0" w:space="0" w:color="auto"/>
            <w:bottom w:val="none" w:sz="0" w:space="0" w:color="auto"/>
            <w:right w:val="none" w:sz="0" w:space="0" w:color="auto"/>
          </w:divBdr>
        </w:div>
      </w:divsChild>
    </w:div>
    <w:div w:id="253250458">
      <w:bodyDiv w:val="1"/>
      <w:marLeft w:val="0"/>
      <w:marRight w:val="0"/>
      <w:marTop w:val="0"/>
      <w:marBottom w:val="0"/>
      <w:divBdr>
        <w:top w:val="none" w:sz="0" w:space="0" w:color="auto"/>
        <w:left w:val="none" w:sz="0" w:space="0" w:color="auto"/>
        <w:bottom w:val="none" w:sz="0" w:space="0" w:color="auto"/>
        <w:right w:val="none" w:sz="0" w:space="0" w:color="auto"/>
      </w:divBdr>
    </w:div>
    <w:div w:id="255672534">
      <w:bodyDiv w:val="1"/>
      <w:marLeft w:val="0"/>
      <w:marRight w:val="0"/>
      <w:marTop w:val="0"/>
      <w:marBottom w:val="0"/>
      <w:divBdr>
        <w:top w:val="none" w:sz="0" w:space="0" w:color="auto"/>
        <w:left w:val="none" w:sz="0" w:space="0" w:color="auto"/>
        <w:bottom w:val="none" w:sz="0" w:space="0" w:color="auto"/>
        <w:right w:val="none" w:sz="0" w:space="0" w:color="auto"/>
      </w:divBdr>
      <w:divsChild>
        <w:div w:id="154540728">
          <w:marLeft w:val="0"/>
          <w:marRight w:val="0"/>
          <w:marTop w:val="0"/>
          <w:marBottom w:val="0"/>
          <w:divBdr>
            <w:top w:val="none" w:sz="0" w:space="0" w:color="auto"/>
            <w:left w:val="none" w:sz="0" w:space="0" w:color="auto"/>
            <w:bottom w:val="none" w:sz="0" w:space="0" w:color="auto"/>
            <w:right w:val="none" w:sz="0" w:space="0" w:color="auto"/>
          </w:divBdr>
        </w:div>
      </w:divsChild>
    </w:div>
    <w:div w:id="261883876">
      <w:bodyDiv w:val="1"/>
      <w:marLeft w:val="0"/>
      <w:marRight w:val="0"/>
      <w:marTop w:val="0"/>
      <w:marBottom w:val="0"/>
      <w:divBdr>
        <w:top w:val="none" w:sz="0" w:space="0" w:color="auto"/>
        <w:left w:val="none" w:sz="0" w:space="0" w:color="auto"/>
        <w:bottom w:val="none" w:sz="0" w:space="0" w:color="auto"/>
        <w:right w:val="none" w:sz="0" w:space="0" w:color="auto"/>
      </w:divBdr>
    </w:div>
    <w:div w:id="267392137">
      <w:bodyDiv w:val="1"/>
      <w:marLeft w:val="0"/>
      <w:marRight w:val="0"/>
      <w:marTop w:val="0"/>
      <w:marBottom w:val="0"/>
      <w:divBdr>
        <w:top w:val="none" w:sz="0" w:space="0" w:color="auto"/>
        <w:left w:val="none" w:sz="0" w:space="0" w:color="auto"/>
        <w:bottom w:val="none" w:sz="0" w:space="0" w:color="auto"/>
        <w:right w:val="none" w:sz="0" w:space="0" w:color="auto"/>
      </w:divBdr>
    </w:div>
    <w:div w:id="271011404">
      <w:bodyDiv w:val="1"/>
      <w:marLeft w:val="0"/>
      <w:marRight w:val="0"/>
      <w:marTop w:val="0"/>
      <w:marBottom w:val="0"/>
      <w:divBdr>
        <w:top w:val="none" w:sz="0" w:space="0" w:color="auto"/>
        <w:left w:val="none" w:sz="0" w:space="0" w:color="auto"/>
        <w:bottom w:val="none" w:sz="0" w:space="0" w:color="auto"/>
        <w:right w:val="none" w:sz="0" w:space="0" w:color="auto"/>
      </w:divBdr>
      <w:divsChild>
        <w:div w:id="1067533257">
          <w:marLeft w:val="0"/>
          <w:marRight w:val="0"/>
          <w:marTop w:val="0"/>
          <w:marBottom w:val="0"/>
          <w:divBdr>
            <w:top w:val="none" w:sz="0" w:space="0" w:color="auto"/>
            <w:left w:val="none" w:sz="0" w:space="0" w:color="auto"/>
            <w:bottom w:val="none" w:sz="0" w:space="0" w:color="auto"/>
            <w:right w:val="none" w:sz="0" w:space="0" w:color="auto"/>
          </w:divBdr>
        </w:div>
      </w:divsChild>
    </w:div>
    <w:div w:id="272638822">
      <w:bodyDiv w:val="1"/>
      <w:marLeft w:val="0"/>
      <w:marRight w:val="0"/>
      <w:marTop w:val="0"/>
      <w:marBottom w:val="0"/>
      <w:divBdr>
        <w:top w:val="none" w:sz="0" w:space="0" w:color="auto"/>
        <w:left w:val="none" w:sz="0" w:space="0" w:color="auto"/>
        <w:bottom w:val="none" w:sz="0" w:space="0" w:color="auto"/>
        <w:right w:val="none" w:sz="0" w:space="0" w:color="auto"/>
      </w:divBdr>
    </w:div>
    <w:div w:id="277029660">
      <w:bodyDiv w:val="1"/>
      <w:marLeft w:val="0"/>
      <w:marRight w:val="0"/>
      <w:marTop w:val="0"/>
      <w:marBottom w:val="0"/>
      <w:divBdr>
        <w:top w:val="none" w:sz="0" w:space="0" w:color="auto"/>
        <w:left w:val="none" w:sz="0" w:space="0" w:color="auto"/>
        <w:bottom w:val="none" w:sz="0" w:space="0" w:color="auto"/>
        <w:right w:val="none" w:sz="0" w:space="0" w:color="auto"/>
      </w:divBdr>
      <w:divsChild>
        <w:div w:id="1158183138">
          <w:marLeft w:val="0"/>
          <w:marRight w:val="0"/>
          <w:marTop w:val="0"/>
          <w:marBottom w:val="0"/>
          <w:divBdr>
            <w:top w:val="none" w:sz="0" w:space="0" w:color="auto"/>
            <w:left w:val="none" w:sz="0" w:space="0" w:color="auto"/>
            <w:bottom w:val="none" w:sz="0" w:space="0" w:color="auto"/>
            <w:right w:val="none" w:sz="0" w:space="0" w:color="auto"/>
          </w:divBdr>
        </w:div>
      </w:divsChild>
    </w:div>
    <w:div w:id="280570605">
      <w:bodyDiv w:val="1"/>
      <w:marLeft w:val="0"/>
      <w:marRight w:val="0"/>
      <w:marTop w:val="0"/>
      <w:marBottom w:val="0"/>
      <w:divBdr>
        <w:top w:val="none" w:sz="0" w:space="0" w:color="auto"/>
        <w:left w:val="none" w:sz="0" w:space="0" w:color="auto"/>
        <w:bottom w:val="none" w:sz="0" w:space="0" w:color="auto"/>
        <w:right w:val="none" w:sz="0" w:space="0" w:color="auto"/>
      </w:divBdr>
      <w:divsChild>
        <w:div w:id="1600674663">
          <w:marLeft w:val="0"/>
          <w:marRight w:val="0"/>
          <w:marTop w:val="0"/>
          <w:marBottom w:val="0"/>
          <w:divBdr>
            <w:top w:val="none" w:sz="0" w:space="0" w:color="auto"/>
            <w:left w:val="none" w:sz="0" w:space="0" w:color="auto"/>
            <w:bottom w:val="none" w:sz="0" w:space="0" w:color="auto"/>
            <w:right w:val="none" w:sz="0" w:space="0" w:color="auto"/>
          </w:divBdr>
        </w:div>
        <w:div w:id="1664969161">
          <w:marLeft w:val="0"/>
          <w:marRight w:val="0"/>
          <w:marTop w:val="0"/>
          <w:marBottom w:val="0"/>
          <w:divBdr>
            <w:top w:val="none" w:sz="0" w:space="0" w:color="auto"/>
            <w:left w:val="none" w:sz="0" w:space="0" w:color="auto"/>
            <w:bottom w:val="none" w:sz="0" w:space="0" w:color="auto"/>
            <w:right w:val="none" w:sz="0" w:space="0" w:color="auto"/>
          </w:divBdr>
        </w:div>
      </w:divsChild>
    </w:div>
    <w:div w:id="304512477">
      <w:bodyDiv w:val="1"/>
      <w:marLeft w:val="0"/>
      <w:marRight w:val="0"/>
      <w:marTop w:val="0"/>
      <w:marBottom w:val="0"/>
      <w:divBdr>
        <w:top w:val="none" w:sz="0" w:space="0" w:color="auto"/>
        <w:left w:val="none" w:sz="0" w:space="0" w:color="auto"/>
        <w:bottom w:val="none" w:sz="0" w:space="0" w:color="auto"/>
        <w:right w:val="none" w:sz="0" w:space="0" w:color="auto"/>
      </w:divBdr>
      <w:divsChild>
        <w:div w:id="891355757">
          <w:marLeft w:val="0"/>
          <w:marRight w:val="0"/>
          <w:marTop w:val="0"/>
          <w:marBottom w:val="0"/>
          <w:divBdr>
            <w:top w:val="none" w:sz="0" w:space="0" w:color="auto"/>
            <w:left w:val="none" w:sz="0" w:space="0" w:color="auto"/>
            <w:bottom w:val="none" w:sz="0" w:space="0" w:color="auto"/>
            <w:right w:val="none" w:sz="0" w:space="0" w:color="auto"/>
          </w:divBdr>
        </w:div>
      </w:divsChild>
    </w:div>
    <w:div w:id="321471957">
      <w:bodyDiv w:val="1"/>
      <w:marLeft w:val="0"/>
      <w:marRight w:val="0"/>
      <w:marTop w:val="0"/>
      <w:marBottom w:val="0"/>
      <w:divBdr>
        <w:top w:val="none" w:sz="0" w:space="0" w:color="auto"/>
        <w:left w:val="none" w:sz="0" w:space="0" w:color="auto"/>
        <w:bottom w:val="none" w:sz="0" w:space="0" w:color="auto"/>
        <w:right w:val="none" w:sz="0" w:space="0" w:color="auto"/>
      </w:divBdr>
    </w:div>
    <w:div w:id="325205556">
      <w:bodyDiv w:val="1"/>
      <w:marLeft w:val="0"/>
      <w:marRight w:val="0"/>
      <w:marTop w:val="0"/>
      <w:marBottom w:val="0"/>
      <w:divBdr>
        <w:top w:val="none" w:sz="0" w:space="0" w:color="auto"/>
        <w:left w:val="none" w:sz="0" w:space="0" w:color="auto"/>
        <w:bottom w:val="none" w:sz="0" w:space="0" w:color="auto"/>
        <w:right w:val="none" w:sz="0" w:space="0" w:color="auto"/>
      </w:divBdr>
    </w:div>
    <w:div w:id="325592634">
      <w:bodyDiv w:val="1"/>
      <w:marLeft w:val="0"/>
      <w:marRight w:val="0"/>
      <w:marTop w:val="0"/>
      <w:marBottom w:val="0"/>
      <w:divBdr>
        <w:top w:val="none" w:sz="0" w:space="0" w:color="auto"/>
        <w:left w:val="none" w:sz="0" w:space="0" w:color="auto"/>
        <w:bottom w:val="none" w:sz="0" w:space="0" w:color="auto"/>
        <w:right w:val="none" w:sz="0" w:space="0" w:color="auto"/>
      </w:divBdr>
    </w:div>
    <w:div w:id="344867279">
      <w:bodyDiv w:val="1"/>
      <w:marLeft w:val="0"/>
      <w:marRight w:val="0"/>
      <w:marTop w:val="0"/>
      <w:marBottom w:val="0"/>
      <w:divBdr>
        <w:top w:val="none" w:sz="0" w:space="0" w:color="auto"/>
        <w:left w:val="none" w:sz="0" w:space="0" w:color="auto"/>
        <w:bottom w:val="none" w:sz="0" w:space="0" w:color="auto"/>
        <w:right w:val="none" w:sz="0" w:space="0" w:color="auto"/>
      </w:divBdr>
      <w:divsChild>
        <w:div w:id="13574937">
          <w:marLeft w:val="0"/>
          <w:marRight w:val="0"/>
          <w:marTop w:val="0"/>
          <w:marBottom w:val="0"/>
          <w:divBdr>
            <w:top w:val="none" w:sz="0" w:space="0" w:color="auto"/>
            <w:left w:val="none" w:sz="0" w:space="0" w:color="auto"/>
            <w:bottom w:val="none" w:sz="0" w:space="0" w:color="auto"/>
            <w:right w:val="none" w:sz="0" w:space="0" w:color="auto"/>
          </w:divBdr>
        </w:div>
      </w:divsChild>
    </w:div>
    <w:div w:id="347606393">
      <w:bodyDiv w:val="1"/>
      <w:marLeft w:val="0"/>
      <w:marRight w:val="0"/>
      <w:marTop w:val="0"/>
      <w:marBottom w:val="0"/>
      <w:divBdr>
        <w:top w:val="none" w:sz="0" w:space="0" w:color="auto"/>
        <w:left w:val="none" w:sz="0" w:space="0" w:color="auto"/>
        <w:bottom w:val="none" w:sz="0" w:space="0" w:color="auto"/>
        <w:right w:val="none" w:sz="0" w:space="0" w:color="auto"/>
      </w:divBdr>
      <w:divsChild>
        <w:div w:id="882601128">
          <w:marLeft w:val="0"/>
          <w:marRight w:val="0"/>
          <w:marTop w:val="0"/>
          <w:marBottom w:val="0"/>
          <w:divBdr>
            <w:top w:val="none" w:sz="0" w:space="0" w:color="auto"/>
            <w:left w:val="none" w:sz="0" w:space="0" w:color="auto"/>
            <w:bottom w:val="none" w:sz="0" w:space="0" w:color="auto"/>
            <w:right w:val="none" w:sz="0" w:space="0" w:color="auto"/>
          </w:divBdr>
        </w:div>
      </w:divsChild>
    </w:div>
    <w:div w:id="360857510">
      <w:bodyDiv w:val="1"/>
      <w:marLeft w:val="0"/>
      <w:marRight w:val="0"/>
      <w:marTop w:val="0"/>
      <w:marBottom w:val="0"/>
      <w:divBdr>
        <w:top w:val="none" w:sz="0" w:space="0" w:color="auto"/>
        <w:left w:val="none" w:sz="0" w:space="0" w:color="auto"/>
        <w:bottom w:val="none" w:sz="0" w:space="0" w:color="auto"/>
        <w:right w:val="none" w:sz="0" w:space="0" w:color="auto"/>
      </w:divBdr>
      <w:divsChild>
        <w:div w:id="13192034">
          <w:marLeft w:val="0"/>
          <w:marRight w:val="0"/>
          <w:marTop w:val="0"/>
          <w:marBottom w:val="0"/>
          <w:divBdr>
            <w:top w:val="none" w:sz="0" w:space="0" w:color="auto"/>
            <w:left w:val="none" w:sz="0" w:space="0" w:color="auto"/>
            <w:bottom w:val="none" w:sz="0" w:space="0" w:color="auto"/>
            <w:right w:val="none" w:sz="0" w:space="0" w:color="auto"/>
          </w:divBdr>
        </w:div>
      </w:divsChild>
    </w:div>
    <w:div w:id="382562740">
      <w:bodyDiv w:val="1"/>
      <w:marLeft w:val="0"/>
      <w:marRight w:val="0"/>
      <w:marTop w:val="0"/>
      <w:marBottom w:val="0"/>
      <w:divBdr>
        <w:top w:val="none" w:sz="0" w:space="0" w:color="auto"/>
        <w:left w:val="none" w:sz="0" w:space="0" w:color="auto"/>
        <w:bottom w:val="none" w:sz="0" w:space="0" w:color="auto"/>
        <w:right w:val="none" w:sz="0" w:space="0" w:color="auto"/>
      </w:divBdr>
    </w:div>
    <w:div w:id="386496680">
      <w:bodyDiv w:val="1"/>
      <w:marLeft w:val="0"/>
      <w:marRight w:val="0"/>
      <w:marTop w:val="0"/>
      <w:marBottom w:val="0"/>
      <w:divBdr>
        <w:top w:val="none" w:sz="0" w:space="0" w:color="auto"/>
        <w:left w:val="none" w:sz="0" w:space="0" w:color="auto"/>
        <w:bottom w:val="none" w:sz="0" w:space="0" w:color="auto"/>
        <w:right w:val="none" w:sz="0" w:space="0" w:color="auto"/>
      </w:divBdr>
    </w:div>
    <w:div w:id="436339200">
      <w:bodyDiv w:val="1"/>
      <w:marLeft w:val="0"/>
      <w:marRight w:val="0"/>
      <w:marTop w:val="0"/>
      <w:marBottom w:val="0"/>
      <w:divBdr>
        <w:top w:val="none" w:sz="0" w:space="0" w:color="auto"/>
        <w:left w:val="none" w:sz="0" w:space="0" w:color="auto"/>
        <w:bottom w:val="none" w:sz="0" w:space="0" w:color="auto"/>
        <w:right w:val="none" w:sz="0" w:space="0" w:color="auto"/>
      </w:divBdr>
      <w:divsChild>
        <w:div w:id="368578812">
          <w:marLeft w:val="0"/>
          <w:marRight w:val="0"/>
          <w:marTop w:val="0"/>
          <w:marBottom w:val="0"/>
          <w:divBdr>
            <w:top w:val="none" w:sz="0" w:space="0" w:color="auto"/>
            <w:left w:val="none" w:sz="0" w:space="0" w:color="auto"/>
            <w:bottom w:val="none" w:sz="0" w:space="0" w:color="auto"/>
            <w:right w:val="none" w:sz="0" w:space="0" w:color="auto"/>
          </w:divBdr>
        </w:div>
      </w:divsChild>
    </w:div>
    <w:div w:id="449082887">
      <w:bodyDiv w:val="1"/>
      <w:marLeft w:val="0"/>
      <w:marRight w:val="0"/>
      <w:marTop w:val="0"/>
      <w:marBottom w:val="0"/>
      <w:divBdr>
        <w:top w:val="none" w:sz="0" w:space="0" w:color="auto"/>
        <w:left w:val="none" w:sz="0" w:space="0" w:color="auto"/>
        <w:bottom w:val="none" w:sz="0" w:space="0" w:color="auto"/>
        <w:right w:val="none" w:sz="0" w:space="0" w:color="auto"/>
      </w:divBdr>
      <w:divsChild>
        <w:div w:id="20522749">
          <w:marLeft w:val="0"/>
          <w:marRight w:val="0"/>
          <w:marTop w:val="0"/>
          <w:marBottom w:val="0"/>
          <w:divBdr>
            <w:top w:val="none" w:sz="0" w:space="0" w:color="auto"/>
            <w:left w:val="none" w:sz="0" w:space="0" w:color="auto"/>
            <w:bottom w:val="none" w:sz="0" w:space="0" w:color="auto"/>
            <w:right w:val="none" w:sz="0" w:space="0" w:color="auto"/>
          </w:divBdr>
        </w:div>
        <w:div w:id="289438011">
          <w:marLeft w:val="0"/>
          <w:marRight w:val="0"/>
          <w:marTop w:val="0"/>
          <w:marBottom w:val="0"/>
          <w:divBdr>
            <w:top w:val="none" w:sz="0" w:space="0" w:color="auto"/>
            <w:left w:val="none" w:sz="0" w:space="0" w:color="auto"/>
            <w:bottom w:val="none" w:sz="0" w:space="0" w:color="auto"/>
            <w:right w:val="none" w:sz="0" w:space="0" w:color="auto"/>
          </w:divBdr>
        </w:div>
        <w:div w:id="331951633">
          <w:marLeft w:val="0"/>
          <w:marRight w:val="0"/>
          <w:marTop w:val="0"/>
          <w:marBottom w:val="0"/>
          <w:divBdr>
            <w:top w:val="none" w:sz="0" w:space="0" w:color="auto"/>
            <w:left w:val="none" w:sz="0" w:space="0" w:color="auto"/>
            <w:bottom w:val="none" w:sz="0" w:space="0" w:color="auto"/>
            <w:right w:val="none" w:sz="0" w:space="0" w:color="auto"/>
          </w:divBdr>
        </w:div>
        <w:div w:id="564488868">
          <w:marLeft w:val="0"/>
          <w:marRight w:val="0"/>
          <w:marTop w:val="0"/>
          <w:marBottom w:val="0"/>
          <w:divBdr>
            <w:top w:val="none" w:sz="0" w:space="0" w:color="auto"/>
            <w:left w:val="none" w:sz="0" w:space="0" w:color="auto"/>
            <w:bottom w:val="none" w:sz="0" w:space="0" w:color="auto"/>
            <w:right w:val="none" w:sz="0" w:space="0" w:color="auto"/>
          </w:divBdr>
        </w:div>
        <w:div w:id="581330815">
          <w:marLeft w:val="0"/>
          <w:marRight w:val="0"/>
          <w:marTop w:val="0"/>
          <w:marBottom w:val="0"/>
          <w:divBdr>
            <w:top w:val="none" w:sz="0" w:space="0" w:color="auto"/>
            <w:left w:val="none" w:sz="0" w:space="0" w:color="auto"/>
            <w:bottom w:val="none" w:sz="0" w:space="0" w:color="auto"/>
            <w:right w:val="none" w:sz="0" w:space="0" w:color="auto"/>
          </w:divBdr>
        </w:div>
        <w:div w:id="788621507">
          <w:marLeft w:val="0"/>
          <w:marRight w:val="0"/>
          <w:marTop w:val="0"/>
          <w:marBottom w:val="0"/>
          <w:divBdr>
            <w:top w:val="none" w:sz="0" w:space="0" w:color="auto"/>
            <w:left w:val="none" w:sz="0" w:space="0" w:color="auto"/>
            <w:bottom w:val="none" w:sz="0" w:space="0" w:color="auto"/>
            <w:right w:val="none" w:sz="0" w:space="0" w:color="auto"/>
          </w:divBdr>
        </w:div>
        <w:div w:id="1289815575">
          <w:marLeft w:val="0"/>
          <w:marRight w:val="0"/>
          <w:marTop w:val="0"/>
          <w:marBottom w:val="0"/>
          <w:divBdr>
            <w:top w:val="none" w:sz="0" w:space="0" w:color="auto"/>
            <w:left w:val="none" w:sz="0" w:space="0" w:color="auto"/>
            <w:bottom w:val="none" w:sz="0" w:space="0" w:color="auto"/>
            <w:right w:val="none" w:sz="0" w:space="0" w:color="auto"/>
          </w:divBdr>
        </w:div>
        <w:div w:id="1412973039">
          <w:marLeft w:val="0"/>
          <w:marRight w:val="0"/>
          <w:marTop w:val="0"/>
          <w:marBottom w:val="0"/>
          <w:divBdr>
            <w:top w:val="none" w:sz="0" w:space="0" w:color="auto"/>
            <w:left w:val="none" w:sz="0" w:space="0" w:color="auto"/>
            <w:bottom w:val="none" w:sz="0" w:space="0" w:color="auto"/>
            <w:right w:val="none" w:sz="0" w:space="0" w:color="auto"/>
          </w:divBdr>
        </w:div>
        <w:div w:id="1422606009">
          <w:marLeft w:val="0"/>
          <w:marRight w:val="0"/>
          <w:marTop w:val="0"/>
          <w:marBottom w:val="0"/>
          <w:divBdr>
            <w:top w:val="none" w:sz="0" w:space="0" w:color="auto"/>
            <w:left w:val="none" w:sz="0" w:space="0" w:color="auto"/>
            <w:bottom w:val="none" w:sz="0" w:space="0" w:color="auto"/>
            <w:right w:val="none" w:sz="0" w:space="0" w:color="auto"/>
          </w:divBdr>
        </w:div>
        <w:div w:id="1462533056">
          <w:marLeft w:val="0"/>
          <w:marRight w:val="0"/>
          <w:marTop w:val="0"/>
          <w:marBottom w:val="0"/>
          <w:divBdr>
            <w:top w:val="none" w:sz="0" w:space="0" w:color="auto"/>
            <w:left w:val="none" w:sz="0" w:space="0" w:color="auto"/>
            <w:bottom w:val="none" w:sz="0" w:space="0" w:color="auto"/>
            <w:right w:val="none" w:sz="0" w:space="0" w:color="auto"/>
          </w:divBdr>
        </w:div>
        <w:div w:id="1519613218">
          <w:marLeft w:val="0"/>
          <w:marRight w:val="0"/>
          <w:marTop w:val="0"/>
          <w:marBottom w:val="0"/>
          <w:divBdr>
            <w:top w:val="none" w:sz="0" w:space="0" w:color="auto"/>
            <w:left w:val="none" w:sz="0" w:space="0" w:color="auto"/>
            <w:bottom w:val="none" w:sz="0" w:space="0" w:color="auto"/>
            <w:right w:val="none" w:sz="0" w:space="0" w:color="auto"/>
          </w:divBdr>
        </w:div>
        <w:div w:id="1520465535">
          <w:marLeft w:val="0"/>
          <w:marRight w:val="0"/>
          <w:marTop w:val="0"/>
          <w:marBottom w:val="0"/>
          <w:divBdr>
            <w:top w:val="none" w:sz="0" w:space="0" w:color="auto"/>
            <w:left w:val="none" w:sz="0" w:space="0" w:color="auto"/>
            <w:bottom w:val="none" w:sz="0" w:space="0" w:color="auto"/>
            <w:right w:val="none" w:sz="0" w:space="0" w:color="auto"/>
          </w:divBdr>
        </w:div>
        <w:div w:id="1967808718">
          <w:marLeft w:val="0"/>
          <w:marRight w:val="0"/>
          <w:marTop w:val="0"/>
          <w:marBottom w:val="0"/>
          <w:divBdr>
            <w:top w:val="none" w:sz="0" w:space="0" w:color="auto"/>
            <w:left w:val="none" w:sz="0" w:space="0" w:color="auto"/>
            <w:bottom w:val="none" w:sz="0" w:space="0" w:color="auto"/>
            <w:right w:val="none" w:sz="0" w:space="0" w:color="auto"/>
          </w:divBdr>
        </w:div>
      </w:divsChild>
    </w:div>
    <w:div w:id="461577112">
      <w:bodyDiv w:val="1"/>
      <w:marLeft w:val="0"/>
      <w:marRight w:val="0"/>
      <w:marTop w:val="0"/>
      <w:marBottom w:val="0"/>
      <w:divBdr>
        <w:top w:val="none" w:sz="0" w:space="0" w:color="auto"/>
        <w:left w:val="none" w:sz="0" w:space="0" w:color="auto"/>
        <w:bottom w:val="none" w:sz="0" w:space="0" w:color="auto"/>
        <w:right w:val="none" w:sz="0" w:space="0" w:color="auto"/>
      </w:divBdr>
      <w:divsChild>
        <w:div w:id="452797667">
          <w:marLeft w:val="0"/>
          <w:marRight w:val="0"/>
          <w:marTop w:val="0"/>
          <w:marBottom w:val="0"/>
          <w:divBdr>
            <w:top w:val="none" w:sz="0" w:space="0" w:color="auto"/>
            <w:left w:val="none" w:sz="0" w:space="0" w:color="auto"/>
            <w:bottom w:val="none" w:sz="0" w:space="0" w:color="auto"/>
            <w:right w:val="none" w:sz="0" w:space="0" w:color="auto"/>
          </w:divBdr>
        </w:div>
      </w:divsChild>
    </w:div>
    <w:div w:id="467017888">
      <w:bodyDiv w:val="1"/>
      <w:marLeft w:val="0"/>
      <w:marRight w:val="0"/>
      <w:marTop w:val="0"/>
      <w:marBottom w:val="0"/>
      <w:divBdr>
        <w:top w:val="none" w:sz="0" w:space="0" w:color="auto"/>
        <w:left w:val="none" w:sz="0" w:space="0" w:color="auto"/>
        <w:bottom w:val="none" w:sz="0" w:space="0" w:color="auto"/>
        <w:right w:val="none" w:sz="0" w:space="0" w:color="auto"/>
      </w:divBdr>
      <w:divsChild>
        <w:div w:id="71894744">
          <w:marLeft w:val="0"/>
          <w:marRight w:val="0"/>
          <w:marTop w:val="0"/>
          <w:marBottom w:val="0"/>
          <w:divBdr>
            <w:top w:val="none" w:sz="0" w:space="0" w:color="auto"/>
            <w:left w:val="none" w:sz="0" w:space="0" w:color="auto"/>
            <w:bottom w:val="none" w:sz="0" w:space="0" w:color="auto"/>
            <w:right w:val="none" w:sz="0" w:space="0" w:color="auto"/>
          </w:divBdr>
        </w:div>
      </w:divsChild>
    </w:div>
    <w:div w:id="489519433">
      <w:bodyDiv w:val="1"/>
      <w:marLeft w:val="0"/>
      <w:marRight w:val="0"/>
      <w:marTop w:val="0"/>
      <w:marBottom w:val="0"/>
      <w:divBdr>
        <w:top w:val="none" w:sz="0" w:space="0" w:color="auto"/>
        <w:left w:val="none" w:sz="0" w:space="0" w:color="auto"/>
        <w:bottom w:val="none" w:sz="0" w:space="0" w:color="auto"/>
        <w:right w:val="none" w:sz="0" w:space="0" w:color="auto"/>
      </w:divBdr>
      <w:divsChild>
        <w:div w:id="1292438136">
          <w:marLeft w:val="0"/>
          <w:marRight w:val="0"/>
          <w:marTop w:val="0"/>
          <w:marBottom w:val="0"/>
          <w:divBdr>
            <w:top w:val="none" w:sz="0" w:space="0" w:color="auto"/>
            <w:left w:val="none" w:sz="0" w:space="0" w:color="auto"/>
            <w:bottom w:val="none" w:sz="0" w:space="0" w:color="auto"/>
            <w:right w:val="none" w:sz="0" w:space="0" w:color="auto"/>
          </w:divBdr>
        </w:div>
      </w:divsChild>
    </w:div>
    <w:div w:id="492794950">
      <w:bodyDiv w:val="1"/>
      <w:marLeft w:val="0"/>
      <w:marRight w:val="0"/>
      <w:marTop w:val="0"/>
      <w:marBottom w:val="0"/>
      <w:divBdr>
        <w:top w:val="none" w:sz="0" w:space="0" w:color="auto"/>
        <w:left w:val="none" w:sz="0" w:space="0" w:color="auto"/>
        <w:bottom w:val="none" w:sz="0" w:space="0" w:color="auto"/>
        <w:right w:val="none" w:sz="0" w:space="0" w:color="auto"/>
      </w:divBdr>
      <w:divsChild>
        <w:div w:id="364451749">
          <w:marLeft w:val="0"/>
          <w:marRight w:val="0"/>
          <w:marTop w:val="0"/>
          <w:marBottom w:val="0"/>
          <w:divBdr>
            <w:top w:val="none" w:sz="0" w:space="0" w:color="auto"/>
            <w:left w:val="none" w:sz="0" w:space="0" w:color="auto"/>
            <w:bottom w:val="none" w:sz="0" w:space="0" w:color="auto"/>
            <w:right w:val="none" w:sz="0" w:space="0" w:color="auto"/>
          </w:divBdr>
        </w:div>
      </w:divsChild>
    </w:div>
    <w:div w:id="493305496">
      <w:bodyDiv w:val="1"/>
      <w:marLeft w:val="0"/>
      <w:marRight w:val="0"/>
      <w:marTop w:val="0"/>
      <w:marBottom w:val="0"/>
      <w:divBdr>
        <w:top w:val="none" w:sz="0" w:space="0" w:color="auto"/>
        <w:left w:val="none" w:sz="0" w:space="0" w:color="auto"/>
        <w:bottom w:val="none" w:sz="0" w:space="0" w:color="auto"/>
        <w:right w:val="none" w:sz="0" w:space="0" w:color="auto"/>
      </w:divBdr>
      <w:divsChild>
        <w:div w:id="1101609776">
          <w:marLeft w:val="0"/>
          <w:marRight w:val="0"/>
          <w:marTop w:val="0"/>
          <w:marBottom w:val="0"/>
          <w:divBdr>
            <w:top w:val="none" w:sz="0" w:space="0" w:color="auto"/>
            <w:left w:val="none" w:sz="0" w:space="0" w:color="auto"/>
            <w:bottom w:val="none" w:sz="0" w:space="0" w:color="auto"/>
            <w:right w:val="none" w:sz="0" w:space="0" w:color="auto"/>
          </w:divBdr>
        </w:div>
        <w:div w:id="2324482">
          <w:marLeft w:val="0"/>
          <w:marRight w:val="0"/>
          <w:marTop w:val="0"/>
          <w:marBottom w:val="0"/>
          <w:divBdr>
            <w:top w:val="none" w:sz="0" w:space="0" w:color="auto"/>
            <w:left w:val="none" w:sz="0" w:space="0" w:color="auto"/>
            <w:bottom w:val="none" w:sz="0" w:space="0" w:color="auto"/>
            <w:right w:val="none" w:sz="0" w:space="0" w:color="auto"/>
          </w:divBdr>
          <w:divsChild>
            <w:div w:id="1228419009">
              <w:marLeft w:val="0"/>
              <w:marRight w:val="0"/>
              <w:marTop w:val="0"/>
              <w:marBottom w:val="0"/>
              <w:divBdr>
                <w:top w:val="none" w:sz="0" w:space="0" w:color="auto"/>
                <w:left w:val="none" w:sz="0" w:space="0" w:color="auto"/>
                <w:bottom w:val="none" w:sz="0" w:space="0" w:color="auto"/>
                <w:right w:val="none" w:sz="0" w:space="0" w:color="auto"/>
              </w:divBdr>
            </w:div>
            <w:div w:id="1416395837">
              <w:marLeft w:val="0"/>
              <w:marRight w:val="0"/>
              <w:marTop w:val="0"/>
              <w:marBottom w:val="0"/>
              <w:divBdr>
                <w:top w:val="none" w:sz="0" w:space="0" w:color="auto"/>
                <w:left w:val="none" w:sz="0" w:space="0" w:color="auto"/>
                <w:bottom w:val="none" w:sz="0" w:space="0" w:color="auto"/>
                <w:right w:val="none" w:sz="0" w:space="0" w:color="auto"/>
              </w:divBdr>
            </w:div>
            <w:div w:id="237711434">
              <w:marLeft w:val="0"/>
              <w:marRight w:val="0"/>
              <w:marTop w:val="0"/>
              <w:marBottom w:val="0"/>
              <w:divBdr>
                <w:top w:val="none" w:sz="0" w:space="0" w:color="auto"/>
                <w:left w:val="none" w:sz="0" w:space="0" w:color="auto"/>
                <w:bottom w:val="none" w:sz="0" w:space="0" w:color="auto"/>
                <w:right w:val="none" w:sz="0" w:space="0" w:color="auto"/>
              </w:divBdr>
            </w:div>
            <w:div w:id="133647637">
              <w:marLeft w:val="0"/>
              <w:marRight w:val="0"/>
              <w:marTop w:val="0"/>
              <w:marBottom w:val="0"/>
              <w:divBdr>
                <w:top w:val="none" w:sz="0" w:space="0" w:color="auto"/>
                <w:left w:val="none" w:sz="0" w:space="0" w:color="auto"/>
                <w:bottom w:val="none" w:sz="0" w:space="0" w:color="auto"/>
                <w:right w:val="none" w:sz="0" w:space="0" w:color="auto"/>
              </w:divBdr>
            </w:div>
            <w:div w:id="1005942865">
              <w:marLeft w:val="0"/>
              <w:marRight w:val="0"/>
              <w:marTop w:val="0"/>
              <w:marBottom w:val="0"/>
              <w:divBdr>
                <w:top w:val="none" w:sz="0" w:space="0" w:color="auto"/>
                <w:left w:val="none" w:sz="0" w:space="0" w:color="auto"/>
                <w:bottom w:val="none" w:sz="0" w:space="0" w:color="auto"/>
                <w:right w:val="none" w:sz="0" w:space="0" w:color="auto"/>
              </w:divBdr>
            </w:div>
            <w:div w:id="1609311073">
              <w:marLeft w:val="0"/>
              <w:marRight w:val="0"/>
              <w:marTop w:val="0"/>
              <w:marBottom w:val="0"/>
              <w:divBdr>
                <w:top w:val="none" w:sz="0" w:space="0" w:color="auto"/>
                <w:left w:val="none" w:sz="0" w:space="0" w:color="auto"/>
                <w:bottom w:val="none" w:sz="0" w:space="0" w:color="auto"/>
                <w:right w:val="none" w:sz="0" w:space="0" w:color="auto"/>
              </w:divBdr>
            </w:div>
            <w:div w:id="605384225">
              <w:marLeft w:val="0"/>
              <w:marRight w:val="0"/>
              <w:marTop w:val="0"/>
              <w:marBottom w:val="0"/>
              <w:divBdr>
                <w:top w:val="none" w:sz="0" w:space="0" w:color="auto"/>
                <w:left w:val="none" w:sz="0" w:space="0" w:color="auto"/>
                <w:bottom w:val="none" w:sz="0" w:space="0" w:color="auto"/>
                <w:right w:val="none" w:sz="0" w:space="0" w:color="auto"/>
              </w:divBdr>
            </w:div>
            <w:div w:id="1075322771">
              <w:marLeft w:val="0"/>
              <w:marRight w:val="0"/>
              <w:marTop w:val="0"/>
              <w:marBottom w:val="0"/>
              <w:divBdr>
                <w:top w:val="none" w:sz="0" w:space="0" w:color="auto"/>
                <w:left w:val="none" w:sz="0" w:space="0" w:color="auto"/>
                <w:bottom w:val="none" w:sz="0" w:space="0" w:color="auto"/>
                <w:right w:val="none" w:sz="0" w:space="0" w:color="auto"/>
              </w:divBdr>
            </w:div>
            <w:div w:id="1254512894">
              <w:marLeft w:val="0"/>
              <w:marRight w:val="0"/>
              <w:marTop w:val="0"/>
              <w:marBottom w:val="0"/>
              <w:divBdr>
                <w:top w:val="none" w:sz="0" w:space="0" w:color="auto"/>
                <w:left w:val="none" w:sz="0" w:space="0" w:color="auto"/>
                <w:bottom w:val="none" w:sz="0" w:space="0" w:color="auto"/>
                <w:right w:val="none" w:sz="0" w:space="0" w:color="auto"/>
              </w:divBdr>
            </w:div>
            <w:div w:id="834421895">
              <w:marLeft w:val="0"/>
              <w:marRight w:val="0"/>
              <w:marTop w:val="0"/>
              <w:marBottom w:val="0"/>
              <w:divBdr>
                <w:top w:val="none" w:sz="0" w:space="0" w:color="auto"/>
                <w:left w:val="none" w:sz="0" w:space="0" w:color="auto"/>
                <w:bottom w:val="none" w:sz="0" w:space="0" w:color="auto"/>
                <w:right w:val="none" w:sz="0" w:space="0" w:color="auto"/>
              </w:divBdr>
            </w:div>
            <w:div w:id="950211986">
              <w:marLeft w:val="0"/>
              <w:marRight w:val="0"/>
              <w:marTop w:val="0"/>
              <w:marBottom w:val="0"/>
              <w:divBdr>
                <w:top w:val="none" w:sz="0" w:space="0" w:color="auto"/>
                <w:left w:val="none" w:sz="0" w:space="0" w:color="auto"/>
                <w:bottom w:val="none" w:sz="0" w:space="0" w:color="auto"/>
                <w:right w:val="none" w:sz="0" w:space="0" w:color="auto"/>
              </w:divBdr>
            </w:div>
            <w:div w:id="290671066">
              <w:marLeft w:val="0"/>
              <w:marRight w:val="0"/>
              <w:marTop w:val="0"/>
              <w:marBottom w:val="0"/>
              <w:divBdr>
                <w:top w:val="none" w:sz="0" w:space="0" w:color="auto"/>
                <w:left w:val="none" w:sz="0" w:space="0" w:color="auto"/>
                <w:bottom w:val="none" w:sz="0" w:space="0" w:color="auto"/>
                <w:right w:val="none" w:sz="0" w:space="0" w:color="auto"/>
              </w:divBdr>
            </w:div>
            <w:div w:id="1514489410">
              <w:marLeft w:val="0"/>
              <w:marRight w:val="0"/>
              <w:marTop w:val="0"/>
              <w:marBottom w:val="0"/>
              <w:divBdr>
                <w:top w:val="none" w:sz="0" w:space="0" w:color="auto"/>
                <w:left w:val="none" w:sz="0" w:space="0" w:color="auto"/>
                <w:bottom w:val="none" w:sz="0" w:space="0" w:color="auto"/>
                <w:right w:val="none" w:sz="0" w:space="0" w:color="auto"/>
              </w:divBdr>
            </w:div>
            <w:div w:id="244150134">
              <w:marLeft w:val="0"/>
              <w:marRight w:val="0"/>
              <w:marTop w:val="0"/>
              <w:marBottom w:val="0"/>
              <w:divBdr>
                <w:top w:val="none" w:sz="0" w:space="0" w:color="auto"/>
                <w:left w:val="none" w:sz="0" w:space="0" w:color="auto"/>
                <w:bottom w:val="none" w:sz="0" w:space="0" w:color="auto"/>
                <w:right w:val="none" w:sz="0" w:space="0" w:color="auto"/>
              </w:divBdr>
            </w:div>
            <w:div w:id="1344013914">
              <w:marLeft w:val="0"/>
              <w:marRight w:val="0"/>
              <w:marTop w:val="0"/>
              <w:marBottom w:val="0"/>
              <w:divBdr>
                <w:top w:val="none" w:sz="0" w:space="0" w:color="auto"/>
                <w:left w:val="none" w:sz="0" w:space="0" w:color="auto"/>
                <w:bottom w:val="none" w:sz="0" w:space="0" w:color="auto"/>
                <w:right w:val="none" w:sz="0" w:space="0" w:color="auto"/>
              </w:divBdr>
            </w:div>
            <w:div w:id="951129096">
              <w:marLeft w:val="0"/>
              <w:marRight w:val="0"/>
              <w:marTop w:val="0"/>
              <w:marBottom w:val="0"/>
              <w:divBdr>
                <w:top w:val="none" w:sz="0" w:space="0" w:color="auto"/>
                <w:left w:val="none" w:sz="0" w:space="0" w:color="auto"/>
                <w:bottom w:val="none" w:sz="0" w:space="0" w:color="auto"/>
                <w:right w:val="none" w:sz="0" w:space="0" w:color="auto"/>
              </w:divBdr>
            </w:div>
            <w:div w:id="181479265">
              <w:marLeft w:val="0"/>
              <w:marRight w:val="0"/>
              <w:marTop w:val="0"/>
              <w:marBottom w:val="0"/>
              <w:divBdr>
                <w:top w:val="none" w:sz="0" w:space="0" w:color="auto"/>
                <w:left w:val="none" w:sz="0" w:space="0" w:color="auto"/>
                <w:bottom w:val="none" w:sz="0" w:space="0" w:color="auto"/>
                <w:right w:val="none" w:sz="0" w:space="0" w:color="auto"/>
              </w:divBdr>
            </w:div>
            <w:div w:id="1014501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097391">
      <w:bodyDiv w:val="1"/>
      <w:marLeft w:val="0"/>
      <w:marRight w:val="0"/>
      <w:marTop w:val="0"/>
      <w:marBottom w:val="0"/>
      <w:divBdr>
        <w:top w:val="none" w:sz="0" w:space="0" w:color="auto"/>
        <w:left w:val="none" w:sz="0" w:space="0" w:color="auto"/>
        <w:bottom w:val="none" w:sz="0" w:space="0" w:color="auto"/>
        <w:right w:val="none" w:sz="0" w:space="0" w:color="auto"/>
      </w:divBdr>
      <w:divsChild>
        <w:div w:id="1332296135">
          <w:marLeft w:val="0"/>
          <w:marRight w:val="0"/>
          <w:marTop w:val="0"/>
          <w:marBottom w:val="0"/>
          <w:divBdr>
            <w:top w:val="none" w:sz="0" w:space="0" w:color="auto"/>
            <w:left w:val="none" w:sz="0" w:space="0" w:color="auto"/>
            <w:bottom w:val="none" w:sz="0" w:space="0" w:color="auto"/>
            <w:right w:val="none" w:sz="0" w:space="0" w:color="auto"/>
          </w:divBdr>
        </w:div>
      </w:divsChild>
    </w:div>
    <w:div w:id="528686967">
      <w:bodyDiv w:val="1"/>
      <w:marLeft w:val="0"/>
      <w:marRight w:val="0"/>
      <w:marTop w:val="0"/>
      <w:marBottom w:val="0"/>
      <w:divBdr>
        <w:top w:val="none" w:sz="0" w:space="0" w:color="auto"/>
        <w:left w:val="none" w:sz="0" w:space="0" w:color="auto"/>
        <w:bottom w:val="none" w:sz="0" w:space="0" w:color="auto"/>
        <w:right w:val="none" w:sz="0" w:space="0" w:color="auto"/>
      </w:divBdr>
      <w:divsChild>
        <w:div w:id="276985229">
          <w:marLeft w:val="0"/>
          <w:marRight w:val="0"/>
          <w:marTop w:val="0"/>
          <w:marBottom w:val="0"/>
          <w:divBdr>
            <w:top w:val="none" w:sz="0" w:space="0" w:color="auto"/>
            <w:left w:val="none" w:sz="0" w:space="0" w:color="auto"/>
            <w:bottom w:val="none" w:sz="0" w:space="0" w:color="auto"/>
            <w:right w:val="none" w:sz="0" w:space="0" w:color="auto"/>
          </w:divBdr>
        </w:div>
        <w:div w:id="1197543805">
          <w:marLeft w:val="0"/>
          <w:marRight w:val="0"/>
          <w:marTop w:val="0"/>
          <w:marBottom w:val="0"/>
          <w:divBdr>
            <w:top w:val="none" w:sz="0" w:space="0" w:color="auto"/>
            <w:left w:val="none" w:sz="0" w:space="0" w:color="auto"/>
            <w:bottom w:val="none" w:sz="0" w:space="0" w:color="auto"/>
            <w:right w:val="none" w:sz="0" w:space="0" w:color="auto"/>
          </w:divBdr>
        </w:div>
        <w:div w:id="1835222068">
          <w:marLeft w:val="0"/>
          <w:marRight w:val="0"/>
          <w:marTop w:val="0"/>
          <w:marBottom w:val="0"/>
          <w:divBdr>
            <w:top w:val="none" w:sz="0" w:space="0" w:color="auto"/>
            <w:left w:val="none" w:sz="0" w:space="0" w:color="auto"/>
            <w:bottom w:val="none" w:sz="0" w:space="0" w:color="auto"/>
            <w:right w:val="none" w:sz="0" w:space="0" w:color="auto"/>
          </w:divBdr>
        </w:div>
        <w:div w:id="576476130">
          <w:marLeft w:val="0"/>
          <w:marRight w:val="0"/>
          <w:marTop w:val="0"/>
          <w:marBottom w:val="0"/>
          <w:divBdr>
            <w:top w:val="none" w:sz="0" w:space="0" w:color="auto"/>
            <w:left w:val="none" w:sz="0" w:space="0" w:color="auto"/>
            <w:bottom w:val="none" w:sz="0" w:space="0" w:color="auto"/>
            <w:right w:val="none" w:sz="0" w:space="0" w:color="auto"/>
          </w:divBdr>
        </w:div>
        <w:div w:id="783767182">
          <w:marLeft w:val="0"/>
          <w:marRight w:val="0"/>
          <w:marTop w:val="0"/>
          <w:marBottom w:val="0"/>
          <w:divBdr>
            <w:top w:val="none" w:sz="0" w:space="0" w:color="auto"/>
            <w:left w:val="none" w:sz="0" w:space="0" w:color="auto"/>
            <w:bottom w:val="none" w:sz="0" w:space="0" w:color="auto"/>
            <w:right w:val="none" w:sz="0" w:space="0" w:color="auto"/>
          </w:divBdr>
        </w:div>
        <w:div w:id="532422538">
          <w:marLeft w:val="0"/>
          <w:marRight w:val="0"/>
          <w:marTop w:val="0"/>
          <w:marBottom w:val="0"/>
          <w:divBdr>
            <w:top w:val="none" w:sz="0" w:space="0" w:color="auto"/>
            <w:left w:val="none" w:sz="0" w:space="0" w:color="auto"/>
            <w:bottom w:val="none" w:sz="0" w:space="0" w:color="auto"/>
            <w:right w:val="none" w:sz="0" w:space="0" w:color="auto"/>
          </w:divBdr>
        </w:div>
        <w:div w:id="278025802">
          <w:marLeft w:val="0"/>
          <w:marRight w:val="0"/>
          <w:marTop w:val="0"/>
          <w:marBottom w:val="0"/>
          <w:divBdr>
            <w:top w:val="none" w:sz="0" w:space="0" w:color="auto"/>
            <w:left w:val="none" w:sz="0" w:space="0" w:color="auto"/>
            <w:bottom w:val="none" w:sz="0" w:space="0" w:color="auto"/>
            <w:right w:val="none" w:sz="0" w:space="0" w:color="auto"/>
          </w:divBdr>
        </w:div>
        <w:div w:id="2110348845">
          <w:marLeft w:val="0"/>
          <w:marRight w:val="0"/>
          <w:marTop w:val="0"/>
          <w:marBottom w:val="0"/>
          <w:divBdr>
            <w:top w:val="none" w:sz="0" w:space="0" w:color="auto"/>
            <w:left w:val="none" w:sz="0" w:space="0" w:color="auto"/>
            <w:bottom w:val="none" w:sz="0" w:space="0" w:color="auto"/>
            <w:right w:val="none" w:sz="0" w:space="0" w:color="auto"/>
          </w:divBdr>
        </w:div>
        <w:div w:id="2024242453">
          <w:marLeft w:val="0"/>
          <w:marRight w:val="0"/>
          <w:marTop w:val="0"/>
          <w:marBottom w:val="0"/>
          <w:divBdr>
            <w:top w:val="none" w:sz="0" w:space="0" w:color="auto"/>
            <w:left w:val="none" w:sz="0" w:space="0" w:color="auto"/>
            <w:bottom w:val="none" w:sz="0" w:space="0" w:color="auto"/>
            <w:right w:val="none" w:sz="0" w:space="0" w:color="auto"/>
          </w:divBdr>
        </w:div>
        <w:div w:id="941258546">
          <w:marLeft w:val="0"/>
          <w:marRight w:val="0"/>
          <w:marTop w:val="0"/>
          <w:marBottom w:val="0"/>
          <w:divBdr>
            <w:top w:val="none" w:sz="0" w:space="0" w:color="auto"/>
            <w:left w:val="none" w:sz="0" w:space="0" w:color="auto"/>
            <w:bottom w:val="none" w:sz="0" w:space="0" w:color="auto"/>
            <w:right w:val="none" w:sz="0" w:space="0" w:color="auto"/>
          </w:divBdr>
        </w:div>
        <w:div w:id="1642733244">
          <w:marLeft w:val="0"/>
          <w:marRight w:val="0"/>
          <w:marTop w:val="0"/>
          <w:marBottom w:val="0"/>
          <w:divBdr>
            <w:top w:val="none" w:sz="0" w:space="0" w:color="auto"/>
            <w:left w:val="none" w:sz="0" w:space="0" w:color="auto"/>
            <w:bottom w:val="none" w:sz="0" w:space="0" w:color="auto"/>
            <w:right w:val="none" w:sz="0" w:space="0" w:color="auto"/>
          </w:divBdr>
        </w:div>
        <w:div w:id="605039869">
          <w:marLeft w:val="0"/>
          <w:marRight w:val="0"/>
          <w:marTop w:val="0"/>
          <w:marBottom w:val="0"/>
          <w:divBdr>
            <w:top w:val="none" w:sz="0" w:space="0" w:color="auto"/>
            <w:left w:val="none" w:sz="0" w:space="0" w:color="auto"/>
            <w:bottom w:val="none" w:sz="0" w:space="0" w:color="auto"/>
            <w:right w:val="none" w:sz="0" w:space="0" w:color="auto"/>
          </w:divBdr>
        </w:div>
        <w:div w:id="237057821">
          <w:marLeft w:val="0"/>
          <w:marRight w:val="0"/>
          <w:marTop w:val="0"/>
          <w:marBottom w:val="0"/>
          <w:divBdr>
            <w:top w:val="none" w:sz="0" w:space="0" w:color="auto"/>
            <w:left w:val="none" w:sz="0" w:space="0" w:color="auto"/>
            <w:bottom w:val="none" w:sz="0" w:space="0" w:color="auto"/>
            <w:right w:val="none" w:sz="0" w:space="0" w:color="auto"/>
          </w:divBdr>
        </w:div>
        <w:div w:id="2019038277">
          <w:marLeft w:val="0"/>
          <w:marRight w:val="0"/>
          <w:marTop w:val="0"/>
          <w:marBottom w:val="0"/>
          <w:divBdr>
            <w:top w:val="none" w:sz="0" w:space="0" w:color="auto"/>
            <w:left w:val="none" w:sz="0" w:space="0" w:color="auto"/>
            <w:bottom w:val="none" w:sz="0" w:space="0" w:color="auto"/>
            <w:right w:val="none" w:sz="0" w:space="0" w:color="auto"/>
          </w:divBdr>
        </w:div>
        <w:div w:id="1233352663">
          <w:marLeft w:val="0"/>
          <w:marRight w:val="0"/>
          <w:marTop w:val="0"/>
          <w:marBottom w:val="0"/>
          <w:divBdr>
            <w:top w:val="none" w:sz="0" w:space="0" w:color="auto"/>
            <w:left w:val="none" w:sz="0" w:space="0" w:color="auto"/>
            <w:bottom w:val="none" w:sz="0" w:space="0" w:color="auto"/>
            <w:right w:val="none" w:sz="0" w:space="0" w:color="auto"/>
          </w:divBdr>
        </w:div>
        <w:div w:id="1123773301">
          <w:marLeft w:val="0"/>
          <w:marRight w:val="0"/>
          <w:marTop w:val="0"/>
          <w:marBottom w:val="0"/>
          <w:divBdr>
            <w:top w:val="none" w:sz="0" w:space="0" w:color="auto"/>
            <w:left w:val="none" w:sz="0" w:space="0" w:color="auto"/>
            <w:bottom w:val="none" w:sz="0" w:space="0" w:color="auto"/>
            <w:right w:val="none" w:sz="0" w:space="0" w:color="auto"/>
          </w:divBdr>
        </w:div>
      </w:divsChild>
    </w:div>
    <w:div w:id="536115595">
      <w:bodyDiv w:val="1"/>
      <w:marLeft w:val="0"/>
      <w:marRight w:val="0"/>
      <w:marTop w:val="0"/>
      <w:marBottom w:val="0"/>
      <w:divBdr>
        <w:top w:val="none" w:sz="0" w:space="0" w:color="auto"/>
        <w:left w:val="none" w:sz="0" w:space="0" w:color="auto"/>
        <w:bottom w:val="none" w:sz="0" w:space="0" w:color="auto"/>
        <w:right w:val="none" w:sz="0" w:space="0" w:color="auto"/>
      </w:divBdr>
      <w:divsChild>
        <w:div w:id="1104495558">
          <w:marLeft w:val="0"/>
          <w:marRight w:val="0"/>
          <w:marTop w:val="0"/>
          <w:marBottom w:val="0"/>
          <w:divBdr>
            <w:top w:val="none" w:sz="0" w:space="0" w:color="auto"/>
            <w:left w:val="none" w:sz="0" w:space="0" w:color="auto"/>
            <w:bottom w:val="none" w:sz="0" w:space="0" w:color="auto"/>
            <w:right w:val="none" w:sz="0" w:space="0" w:color="auto"/>
          </w:divBdr>
        </w:div>
      </w:divsChild>
    </w:div>
    <w:div w:id="536237756">
      <w:bodyDiv w:val="1"/>
      <w:marLeft w:val="0"/>
      <w:marRight w:val="0"/>
      <w:marTop w:val="0"/>
      <w:marBottom w:val="0"/>
      <w:divBdr>
        <w:top w:val="none" w:sz="0" w:space="0" w:color="auto"/>
        <w:left w:val="none" w:sz="0" w:space="0" w:color="auto"/>
        <w:bottom w:val="none" w:sz="0" w:space="0" w:color="auto"/>
        <w:right w:val="none" w:sz="0" w:space="0" w:color="auto"/>
      </w:divBdr>
      <w:divsChild>
        <w:div w:id="531768967">
          <w:marLeft w:val="0"/>
          <w:marRight w:val="0"/>
          <w:marTop w:val="0"/>
          <w:marBottom w:val="0"/>
          <w:divBdr>
            <w:top w:val="none" w:sz="0" w:space="0" w:color="auto"/>
            <w:left w:val="none" w:sz="0" w:space="0" w:color="auto"/>
            <w:bottom w:val="none" w:sz="0" w:space="0" w:color="auto"/>
            <w:right w:val="none" w:sz="0" w:space="0" w:color="auto"/>
          </w:divBdr>
        </w:div>
      </w:divsChild>
    </w:div>
    <w:div w:id="546842855">
      <w:bodyDiv w:val="1"/>
      <w:marLeft w:val="0"/>
      <w:marRight w:val="0"/>
      <w:marTop w:val="0"/>
      <w:marBottom w:val="0"/>
      <w:divBdr>
        <w:top w:val="none" w:sz="0" w:space="0" w:color="auto"/>
        <w:left w:val="none" w:sz="0" w:space="0" w:color="auto"/>
        <w:bottom w:val="none" w:sz="0" w:space="0" w:color="auto"/>
        <w:right w:val="none" w:sz="0" w:space="0" w:color="auto"/>
      </w:divBdr>
      <w:divsChild>
        <w:div w:id="1310744006">
          <w:marLeft w:val="0"/>
          <w:marRight w:val="0"/>
          <w:marTop w:val="0"/>
          <w:marBottom w:val="0"/>
          <w:divBdr>
            <w:top w:val="none" w:sz="0" w:space="0" w:color="auto"/>
            <w:left w:val="none" w:sz="0" w:space="0" w:color="auto"/>
            <w:bottom w:val="none" w:sz="0" w:space="0" w:color="auto"/>
            <w:right w:val="none" w:sz="0" w:space="0" w:color="auto"/>
          </w:divBdr>
        </w:div>
      </w:divsChild>
    </w:div>
    <w:div w:id="555362528">
      <w:bodyDiv w:val="1"/>
      <w:marLeft w:val="0"/>
      <w:marRight w:val="0"/>
      <w:marTop w:val="0"/>
      <w:marBottom w:val="0"/>
      <w:divBdr>
        <w:top w:val="none" w:sz="0" w:space="0" w:color="auto"/>
        <w:left w:val="none" w:sz="0" w:space="0" w:color="auto"/>
        <w:bottom w:val="none" w:sz="0" w:space="0" w:color="auto"/>
        <w:right w:val="none" w:sz="0" w:space="0" w:color="auto"/>
      </w:divBdr>
      <w:divsChild>
        <w:div w:id="481121010">
          <w:marLeft w:val="0"/>
          <w:marRight w:val="0"/>
          <w:marTop w:val="0"/>
          <w:marBottom w:val="0"/>
          <w:divBdr>
            <w:top w:val="none" w:sz="0" w:space="0" w:color="auto"/>
            <w:left w:val="none" w:sz="0" w:space="0" w:color="auto"/>
            <w:bottom w:val="none" w:sz="0" w:space="0" w:color="auto"/>
            <w:right w:val="none" w:sz="0" w:space="0" w:color="auto"/>
          </w:divBdr>
        </w:div>
      </w:divsChild>
    </w:div>
    <w:div w:id="561019278">
      <w:bodyDiv w:val="1"/>
      <w:marLeft w:val="0"/>
      <w:marRight w:val="0"/>
      <w:marTop w:val="0"/>
      <w:marBottom w:val="0"/>
      <w:divBdr>
        <w:top w:val="none" w:sz="0" w:space="0" w:color="auto"/>
        <w:left w:val="none" w:sz="0" w:space="0" w:color="auto"/>
        <w:bottom w:val="none" w:sz="0" w:space="0" w:color="auto"/>
        <w:right w:val="none" w:sz="0" w:space="0" w:color="auto"/>
      </w:divBdr>
    </w:div>
    <w:div w:id="645935673">
      <w:bodyDiv w:val="1"/>
      <w:marLeft w:val="0"/>
      <w:marRight w:val="0"/>
      <w:marTop w:val="0"/>
      <w:marBottom w:val="0"/>
      <w:divBdr>
        <w:top w:val="none" w:sz="0" w:space="0" w:color="auto"/>
        <w:left w:val="none" w:sz="0" w:space="0" w:color="auto"/>
        <w:bottom w:val="none" w:sz="0" w:space="0" w:color="auto"/>
        <w:right w:val="none" w:sz="0" w:space="0" w:color="auto"/>
      </w:divBdr>
      <w:divsChild>
        <w:div w:id="877812877">
          <w:marLeft w:val="0"/>
          <w:marRight w:val="0"/>
          <w:marTop w:val="0"/>
          <w:marBottom w:val="0"/>
          <w:divBdr>
            <w:top w:val="none" w:sz="0" w:space="0" w:color="auto"/>
            <w:left w:val="none" w:sz="0" w:space="0" w:color="auto"/>
            <w:bottom w:val="none" w:sz="0" w:space="0" w:color="auto"/>
            <w:right w:val="none" w:sz="0" w:space="0" w:color="auto"/>
          </w:divBdr>
        </w:div>
      </w:divsChild>
    </w:div>
    <w:div w:id="661198683">
      <w:bodyDiv w:val="1"/>
      <w:marLeft w:val="0"/>
      <w:marRight w:val="0"/>
      <w:marTop w:val="0"/>
      <w:marBottom w:val="0"/>
      <w:divBdr>
        <w:top w:val="none" w:sz="0" w:space="0" w:color="auto"/>
        <w:left w:val="none" w:sz="0" w:space="0" w:color="auto"/>
        <w:bottom w:val="none" w:sz="0" w:space="0" w:color="auto"/>
        <w:right w:val="none" w:sz="0" w:space="0" w:color="auto"/>
      </w:divBdr>
    </w:div>
    <w:div w:id="713502669">
      <w:bodyDiv w:val="1"/>
      <w:marLeft w:val="0"/>
      <w:marRight w:val="0"/>
      <w:marTop w:val="0"/>
      <w:marBottom w:val="0"/>
      <w:divBdr>
        <w:top w:val="none" w:sz="0" w:space="0" w:color="auto"/>
        <w:left w:val="none" w:sz="0" w:space="0" w:color="auto"/>
        <w:bottom w:val="none" w:sz="0" w:space="0" w:color="auto"/>
        <w:right w:val="none" w:sz="0" w:space="0" w:color="auto"/>
      </w:divBdr>
      <w:divsChild>
        <w:div w:id="1878741312">
          <w:marLeft w:val="0"/>
          <w:marRight w:val="0"/>
          <w:marTop w:val="0"/>
          <w:marBottom w:val="0"/>
          <w:divBdr>
            <w:top w:val="none" w:sz="0" w:space="0" w:color="auto"/>
            <w:left w:val="none" w:sz="0" w:space="0" w:color="auto"/>
            <w:bottom w:val="none" w:sz="0" w:space="0" w:color="auto"/>
            <w:right w:val="none" w:sz="0" w:space="0" w:color="auto"/>
          </w:divBdr>
        </w:div>
      </w:divsChild>
    </w:div>
    <w:div w:id="737093789">
      <w:bodyDiv w:val="1"/>
      <w:marLeft w:val="0"/>
      <w:marRight w:val="0"/>
      <w:marTop w:val="0"/>
      <w:marBottom w:val="0"/>
      <w:divBdr>
        <w:top w:val="none" w:sz="0" w:space="0" w:color="auto"/>
        <w:left w:val="none" w:sz="0" w:space="0" w:color="auto"/>
        <w:bottom w:val="none" w:sz="0" w:space="0" w:color="auto"/>
        <w:right w:val="none" w:sz="0" w:space="0" w:color="auto"/>
      </w:divBdr>
      <w:divsChild>
        <w:div w:id="64768577">
          <w:marLeft w:val="0"/>
          <w:marRight w:val="0"/>
          <w:marTop w:val="0"/>
          <w:marBottom w:val="0"/>
          <w:divBdr>
            <w:top w:val="none" w:sz="0" w:space="0" w:color="auto"/>
            <w:left w:val="none" w:sz="0" w:space="0" w:color="auto"/>
            <w:bottom w:val="none" w:sz="0" w:space="0" w:color="auto"/>
            <w:right w:val="none" w:sz="0" w:space="0" w:color="auto"/>
          </w:divBdr>
        </w:div>
      </w:divsChild>
    </w:div>
    <w:div w:id="757752624">
      <w:bodyDiv w:val="1"/>
      <w:marLeft w:val="0"/>
      <w:marRight w:val="0"/>
      <w:marTop w:val="0"/>
      <w:marBottom w:val="0"/>
      <w:divBdr>
        <w:top w:val="none" w:sz="0" w:space="0" w:color="auto"/>
        <w:left w:val="none" w:sz="0" w:space="0" w:color="auto"/>
        <w:bottom w:val="none" w:sz="0" w:space="0" w:color="auto"/>
        <w:right w:val="none" w:sz="0" w:space="0" w:color="auto"/>
      </w:divBdr>
      <w:divsChild>
        <w:div w:id="640039164">
          <w:marLeft w:val="0"/>
          <w:marRight w:val="0"/>
          <w:marTop w:val="0"/>
          <w:marBottom w:val="0"/>
          <w:divBdr>
            <w:top w:val="none" w:sz="0" w:space="0" w:color="auto"/>
            <w:left w:val="none" w:sz="0" w:space="0" w:color="auto"/>
            <w:bottom w:val="none" w:sz="0" w:space="0" w:color="auto"/>
            <w:right w:val="none" w:sz="0" w:space="0" w:color="auto"/>
          </w:divBdr>
        </w:div>
        <w:div w:id="695933841">
          <w:marLeft w:val="0"/>
          <w:marRight w:val="0"/>
          <w:marTop w:val="0"/>
          <w:marBottom w:val="0"/>
          <w:divBdr>
            <w:top w:val="none" w:sz="0" w:space="0" w:color="auto"/>
            <w:left w:val="none" w:sz="0" w:space="0" w:color="auto"/>
            <w:bottom w:val="none" w:sz="0" w:space="0" w:color="auto"/>
            <w:right w:val="none" w:sz="0" w:space="0" w:color="auto"/>
          </w:divBdr>
        </w:div>
        <w:div w:id="748815515">
          <w:marLeft w:val="0"/>
          <w:marRight w:val="0"/>
          <w:marTop w:val="0"/>
          <w:marBottom w:val="0"/>
          <w:divBdr>
            <w:top w:val="none" w:sz="0" w:space="0" w:color="auto"/>
            <w:left w:val="none" w:sz="0" w:space="0" w:color="auto"/>
            <w:bottom w:val="none" w:sz="0" w:space="0" w:color="auto"/>
            <w:right w:val="none" w:sz="0" w:space="0" w:color="auto"/>
          </w:divBdr>
        </w:div>
        <w:div w:id="919559155">
          <w:marLeft w:val="0"/>
          <w:marRight w:val="0"/>
          <w:marTop w:val="0"/>
          <w:marBottom w:val="0"/>
          <w:divBdr>
            <w:top w:val="none" w:sz="0" w:space="0" w:color="auto"/>
            <w:left w:val="none" w:sz="0" w:space="0" w:color="auto"/>
            <w:bottom w:val="none" w:sz="0" w:space="0" w:color="auto"/>
            <w:right w:val="none" w:sz="0" w:space="0" w:color="auto"/>
          </w:divBdr>
        </w:div>
      </w:divsChild>
    </w:div>
    <w:div w:id="785583430">
      <w:bodyDiv w:val="1"/>
      <w:marLeft w:val="0"/>
      <w:marRight w:val="0"/>
      <w:marTop w:val="0"/>
      <w:marBottom w:val="0"/>
      <w:divBdr>
        <w:top w:val="none" w:sz="0" w:space="0" w:color="auto"/>
        <w:left w:val="none" w:sz="0" w:space="0" w:color="auto"/>
        <w:bottom w:val="none" w:sz="0" w:space="0" w:color="auto"/>
        <w:right w:val="none" w:sz="0" w:space="0" w:color="auto"/>
      </w:divBdr>
      <w:divsChild>
        <w:div w:id="677738165">
          <w:marLeft w:val="0"/>
          <w:marRight w:val="0"/>
          <w:marTop w:val="0"/>
          <w:marBottom w:val="0"/>
          <w:divBdr>
            <w:top w:val="none" w:sz="0" w:space="0" w:color="auto"/>
            <w:left w:val="none" w:sz="0" w:space="0" w:color="auto"/>
            <w:bottom w:val="none" w:sz="0" w:space="0" w:color="auto"/>
            <w:right w:val="none" w:sz="0" w:space="0" w:color="auto"/>
          </w:divBdr>
        </w:div>
      </w:divsChild>
    </w:div>
    <w:div w:id="795292511">
      <w:bodyDiv w:val="1"/>
      <w:marLeft w:val="0"/>
      <w:marRight w:val="0"/>
      <w:marTop w:val="0"/>
      <w:marBottom w:val="0"/>
      <w:divBdr>
        <w:top w:val="none" w:sz="0" w:space="0" w:color="auto"/>
        <w:left w:val="none" w:sz="0" w:space="0" w:color="auto"/>
        <w:bottom w:val="none" w:sz="0" w:space="0" w:color="auto"/>
        <w:right w:val="none" w:sz="0" w:space="0" w:color="auto"/>
      </w:divBdr>
      <w:divsChild>
        <w:div w:id="1947272844">
          <w:marLeft w:val="0"/>
          <w:marRight w:val="0"/>
          <w:marTop w:val="0"/>
          <w:marBottom w:val="0"/>
          <w:divBdr>
            <w:top w:val="none" w:sz="0" w:space="0" w:color="auto"/>
            <w:left w:val="none" w:sz="0" w:space="0" w:color="auto"/>
            <w:bottom w:val="none" w:sz="0" w:space="0" w:color="auto"/>
            <w:right w:val="none" w:sz="0" w:space="0" w:color="auto"/>
          </w:divBdr>
        </w:div>
      </w:divsChild>
    </w:div>
    <w:div w:id="807363026">
      <w:bodyDiv w:val="1"/>
      <w:marLeft w:val="0"/>
      <w:marRight w:val="0"/>
      <w:marTop w:val="0"/>
      <w:marBottom w:val="0"/>
      <w:divBdr>
        <w:top w:val="none" w:sz="0" w:space="0" w:color="auto"/>
        <w:left w:val="none" w:sz="0" w:space="0" w:color="auto"/>
        <w:bottom w:val="none" w:sz="0" w:space="0" w:color="auto"/>
        <w:right w:val="none" w:sz="0" w:space="0" w:color="auto"/>
      </w:divBdr>
      <w:divsChild>
        <w:div w:id="1953433849">
          <w:marLeft w:val="0"/>
          <w:marRight w:val="0"/>
          <w:marTop w:val="0"/>
          <w:marBottom w:val="0"/>
          <w:divBdr>
            <w:top w:val="none" w:sz="0" w:space="0" w:color="auto"/>
            <w:left w:val="none" w:sz="0" w:space="0" w:color="auto"/>
            <w:bottom w:val="none" w:sz="0" w:space="0" w:color="auto"/>
            <w:right w:val="none" w:sz="0" w:space="0" w:color="auto"/>
          </w:divBdr>
        </w:div>
      </w:divsChild>
    </w:div>
    <w:div w:id="839276177">
      <w:bodyDiv w:val="1"/>
      <w:marLeft w:val="0"/>
      <w:marRight w:val="0"/>
      <w:marTop w:val="0"/>
      <w:marBottom w:val="0"/>
      <w:divBdr>
        <w:top w:val="none" w:sz="0" w:space="0" w:color="auto"/>
        <w:left w:val="none" w:sz="0" w:space="0" w:color="auto"/>
        <w:bottom w:val="none" w:sz="0" w:space="0" w:color="auto"/>
        <w:right w:val="none" w:sz="0" w:space="0" w:color="auto"/>
      </w:divBdr>
    </w:div>
    <w:div w:id="856890066">
      <w:bodyDiv w:val="1"/>
      <w:marLeft w:val="0"/>
      <w:marRight w:val="0"/>
      <w:marTop w:val="0"/>
      <w:marBottom w:val="0"/>
      <w:divBdr>
        <w:top w:val="none" w:sz="0" w:space="0" w:color="auto"/>
        <w:left w:val="none" w:sz="0" w:space="0" w:color="auto"/>
        <w:bottom w:val="none" w:sz="0" w:space="0" w:color="auto"/>
        <w:right w:val="none" w:sz="0" w:space="0" w:color="auto"/>
      </w:divBdr>
    </w:div>
    <w:div w:id="867136620">
      <w:bodyDiv w:val="1"/>
      <w:marLeft w:val="0"/>
      <w:marRight w:val="0"/>
      <w:marTop w:val="0"/>
      <w:marBottom w:val="0"/>
      <w:divBdr>
        <w:top w:val="none" w:sz="0" w:space="0" w:color="auto"/>
        <w:left w:val="none" w:sz="0" w:space="0" w:color="auto"/>
        <w:bottom w:val="none" w:sz="0" w:space="0" w:color="auto"/>
        <w:right w:val="none" w:sz="0" w:space="0" w:color="auto"/>
      </w:divBdr>
      <w:divsChild>
        <w:div w:id="1583756450">
          <w:marLeft w:val="0"/>
          <w:marRight w:val="0"/>
          <w:marTop w:val="0"/>
          <w:marBottom w:val="0"/>
          <w:divBdr>
            <w:top w:val="none" w:sz="0" w:space="0" w:color="auto"/>
            <w:left w:val="none" w:sz="0" w:space="0" w:color="auto"/>
            <w:bottom w:val="none" w:sz="0" w:space="0" w:color="auto"/>
            <w:right w:val="none" w:sz="0" w:space="0" w:color="auto"/>
          </w:divBdr>
        </w:div>
      </w:divsChild>
    </w:div>
    <w:div w:id="914903122">
      <w:bodyDiv w:val="1"/>
      <w:marLeft w:val="0"/>
      <w:marRight w:val="0"/>
      <w:marTop w:val="0"/>
      <w:marBottom w:val="0"/>
      <w:divBdr>
        <w:top w:val="none" w:sz="0" w:space="0" w:color="auto"/>
        <w:left w:val="none" w:sz="0" w:space="0" w:color="auto"/>
        <w:bottom w:val="none" w:sz="0" w:space="0" w:color="auto"/>
        <w:right w:val="none" w:sz="0" w:space="0" w:color="auto"/>
      </w:divBdr>
      <w:divsChild>
        <w:div w:id="1897281645">
          <w:marLeft w:val="0"/>
          <w:marRight w:val="0"/>
          <w:marTop w:val="0"/>
          <w:marBottom w:val="0"/>
          <w:divBdr>
            <w:top w:val="none" w:sz="0" w:space="0" w:color="auto"/>
            <w:left w:val="none" w:sz="0" w:space="0" w:color="auto"/>
            <w:bottom w:val="none" w:sz="0" w:space="0" w:color="auto"/>
            <w:right w:val="none" w:sz="0" w:space="0" w:color="auto"/>
          </w:divBdr>
        </w:div>
      </w:divsChild>
    </w:div>
    <w:div w:id="924801816">
      <w:bodyDiv w:val="1"/>
      <w:marLeft w:val="0"/>
      <w:marRight w:val="0"/>
      <w:marTop w:val="0"/>
      <w:marBottom w:val="0"/>
      <w:divBdr>
        <w:top w:val="none" w:sz="0" w:space="0" w:color="auto"/>
        <w:left w:val="none" w:sz="0" w:space="0" w:color="auto"/>
        <w:bottom w:val="none" w:sz="0" w:space="0" w:color="auto"/>
        <w:right w:val="none" w:sz="0" w:space="0" w:color="auto"/>
      </w:divBdr>
      <w:divsChild>
        <w:div w:id="120927460">
          <w:marLeft w:val="0"/>
          <w:marRight w:val="0"/>
          <w:marTop w:val="0"/>
          <w:marBottom w:val="0"/>
          <w:divBdr>
            <w:top w:val="none" w:sz="0" w:space="0" w:color="auto"/>
            <w:left w:val="none" w:sz="0" w:space="0" w:color="auto"/>
            <w:bottom w:val="none" w:sz="0" w:space="0" w:color="auto"/>
            <w:right w:val="none" w:sz="0" w:space="0" w:color="auto"/>
          </w:divBdr>
        </w:div>
      </w:divsChild>
    </w:div>
    <w:div w:id="959260858">
      <w:bodyDiv w:val="1"/>
      <w:marLeft w:val="0"/>
      <w:marRight w:val="0"/>
      <w:marTop w:val="0"/>
      <w:marBottom w:val="0"/>
      <w:divBdr>
        <w:top w:val="none" w:sz="0" w:space="0" w:color="auto"/>
        <w:left w:val="none" w:sz="0" w:space="0" w:color="auto"/>
        <w:bottom w:val="none" w:sz="0" w:space="0" w:color="auto"/>
        <w:right w:val="none" w:sz="0" w:space="0" w:color="auto"/>
      </w:divBdr>
      <w:divsChild>
        <w:div w:id="665010158">
          <w:marLeft w:val="0"/>
          <w:marRight w:val="0"/>
          <w:marTop w:val="0"/>
          <w:marBottom w:val="0"/>
          <w:divBdr>
            <w:top w:val="none" w:sz="0" w:space="0" w:color="auto"/>
            <w:left w:val="none" w:sz="0" w:space="0" w:color="auto"/>
            <w:bottom w:val="none" w:sz="0" w:space="0" w:color="auto"/>
            <w:right w:val="none" w:sz="0" w:space="0" w:color="auto"/>
          </w:divBdr>
        </w:div>
      </w:divsChild>
    </w:div>
    <w:div w:id="964510309">
      <w:bodyDiv w:val="1"/>
      <w:marLeft w:val="0"/>
      <w:marRight w:val="0"/>
      <w:marTop w:val="0"/>
      <w:marBottom w:val="0"/>
      <w:divBdr>
        <w:top w:val="none" w:sz="0" w:space="0" w:color="auto"/>
        <w:left w:val="none" w:sz="0" w:space="0" w:color="auto"/>
        <w:bottom w:val="none" w:sz="0" w:space="0" w:color="auto"/>
        <w:right w:val="none" w:sz="0" w:space="0" w:color="auto"/>
      </w:divBdr>
      <w:divsChild>
        <w:div w:id="492840241">
          <w:marLeft w:val="0"/>
          <w:marRight w:val="0"/>
          <w:marTop w:val="0"/>
          <w:marBottom w:val="0"/>
          <w:divBdr>
            <w:top w:val="none" w:sz="0" w:space="0" w:color="auto"/>
            <w:left w:val="none" w:sz="0" w:space="0" w:color="auto"/>
            <w:bottom w:val="none" w:sz="0" w:space="0" w:color="auto"/>
            <w:right w:val="none" w:sz="0" w:space="0" w:color="auto"/>
          </w:divBdr>
        </w:div>
        <w:div w:id="744887180">
          <w:marLeft w:val="0"/>
          <w:marRight w:val="0"/>
          <w:marTop w:val="0"/>
          <w:marBottom w:val="0"/>
          <w:divBdr>
            <w:top w:val="none" w:sz="0" w:space="0" w:color="auto"/>
            <w:left w:val="none" w:sz="0" w:space="0" w:color="auto"/>
            <w:bottom w:val="none" w:sz="0" w:space="0" w:color="auto"/>
            <w:right w:val="none" w:sz="0" w:space="0" w:color="auto"/>
          </w:divBdr>
        </w:div>
        <w:div w:id="1196384868">
          <w:marLeft w:val="0"/>
          <w:marRight w:val="0"/>
          <w:marTop w:val="0"/>
          <w:marBottom w:val="0"/>
          <w:divBdr>
            <w:top w:val="none" w:sz="0" w:space="0" w:color="auto"/>
            <w:left w:val="none" w:sz="0" w:space="0" w:color="auto"/>
            <w:bottom w:val="none" w:sz="0" w:space="0" w:color="auto"/>
            <w:right w:val="none" w:sz="0" w:space="0" w:color="auto"/>
          </w:divBdr>
        </w:div>
        <w:div w:id="1390111004">
          <w:marLeft w:val="0"/>
          <w:marRight w:val="0"/>
          <w:marTop w:val="0"/>
          <w:marBottom w:val="0"/>
          <w:divBdr>
            <w:top w:val="none" w:sz="0" w:space="0" w:color="auto"/>
            <w:left w:val="none" w:sz="0" w:space="0" w:color="auto"/>
            <w:bottom w:val="none" w:sz="0" w:space="0" w:color="auto"/>
            <w:right w:val="none" w:sz="0" w:space="0" w:color="auto"/>
          </w:divBdr>
        </w:div>
        <w:div w:id="1477141786">
          <w:marLeft w:val="0"/>
          <w:marRight w:val="0"/>
          <w:marTop w:val="0"/>
          <w:marBottom w:val="0"/>
          <w:divBdr>
            <w:top w:val="none" w:sz="0" w:space="0" w:color="auto"/>
            <w:left w:val="none" w:sz="0" w:space="0" w:color="auto"/>
            <w:bottom w:val="none" w:sz="0" w:space="0" w:color="auto"/>
            <w:right w:val="none" w:sz="0" w:space="0" w:color="auto"/>
          </w:divBdr>
        </w:div>
        <w:div w:id="1875457646">
          <w:marLeft w:val="0"/>
          <w:marRight w:val="0"/>
          <w:marTop w:val="0"/>
          <w:marBottom w:val="0"/>
          <w:divBdr>
            <w:top w:val="none" w:sz="0" w:space="0" w:color="auto"/>
            <w:left w:val="none" w:sz="0" w:space="0" w:color="auto"/>
            <w:bottom w:val="none" w:sz="0" w:space="0" w:color="auto"/>
            <w:right w:val="none" w:sz="0" w:space="0" w:color="auto"/>
          </w:divBdr>
        </w:div>
      </w:divsChild>
    </w:div>
    <w:div w:id="976374900">
      <w:bodyDiv w:val="1"/>
      <w:marLeft w:val="0"/>
      <w:marRight w:val="0"/>
      <w:marTop w:val="0"/>
      <w:marBottom w:val="0"/>
      <w:divBdr>
        <w:top w:val="none" w:sz="0" w:space="0" w:color="auto"/>
        <w:left w:val="none" w:sz="0" w:space="0" w:color="auto"/>
        <w:bottom w:val="none" w:sz="0" w:space="0" w:color="auto"/>
        <w:right w:val="none" w:sz="0" w:space="0" w:color="auto"/>
      </w:divBdr>
      <w:divsChild>
        <w:div w:id="282657483">
          <w:marLeft w:val="0"/>
          <w:marRight w:val="0"/>
          <w:marTop w:val="0"/>
          <w:marBottom w:val="0"/>
          <w:divBdr>
            <w:top w:val="none" w:sz="0" w:space="0" w:color="auto"/>
            <w:left w:val="none" w:sz="0" w:space="0" w:color="auto"/>
            <w:bottom w:val="none" w:sz="0" w:space="0" w:color="auto"/>
            <w:right w:val="none" w:sz="0" w:space="0" w:color="auto"/>
          </w:divBdr>
        </w:div>
      </w:divsChild>
    </w:div>
    <w:div w:id="978732186">
      <w:bodyDiv w:val="1"/>
      <w:marLeft w:val="0"/>
      <w:marRight w:val="0"/>
      <w:marTop w:val="0"/>
      <w:marBottom w:val="0"/>
      <w:divBdr>
        <w:top w:val="none" w:sz="0" w:space="0" w:color="auto"/>
        <w:left w:val="none" w:sz="0" w:space="0" w:color="auto"/>
        <w:bottom w:val="none" w:sz="0" w:space="0" w:color="auto"/>
        <w:right w:val="none" w:sz="0" w:space="0" w:color="auto"/>
      </w:divBdr>
    </w:div>
    <w:div w:id="983775643">
      <w:bodyDiv w:val="1"/>
      <w:marLeft w:val="0"/>
      <w:marRight w:val="0"/>
      <w:marTop w:val="0"/>
      <w:marBottom w:val="0"/>
      <w:divBdr>
        <w:top w:val="none" w:sz="0" w:space="0" w:color="auto"/>
        <w:left w:val="none" w:sz="0" w:space="0" w:color="auto"/>
        <w:bottom w:val="none" w:sz="0" w:space="0" w:color="auto"/>
        <w:right w:val="none" w:sz="0" w:space="0" w:color="auto"/>
      </w:divBdr>
      <w:divsChild>
        <w:div w:id="1330864460">
          <w:marLeft w:val="0"/>
          <w:marRight w:val="0"/>
          <w:marTop w:val="0"/>
          <w:marBottom w:val="0"/>
          <w:divBdr>
            <w:top w:val="none" w:sz="0" w:space="0" w:color="auto"/>
            <w:left w:val="none" w:sz="0" w:space="0" w:color="auto"/>
            <w:bottom w:val="none" w:sz="0" w:space="0" w:color="auto"/>
            <w:right w:val="none" w:sz="0" w:space="0" w:color="auto"/>
          </w:divBdr>
        </w:div>
      </w:divsChild>
    </w:div>
    <w:div w:id="992442024">
      <w:bodyDiv w:val="1"/>
      <w:marLeft w:val="0"/>
      <w:marRight w:val="0"/>
      <w:marTop w:val="0"/>
      <w:marBottom w:val="0"/>
      <w:divBdr>
        <w:top w:val="none" w:sz="0" w:space="0" w:color="auto"/>
        <w:left w:val="none" w:sz="0" w:space="0" w:color="auto"/>
        <w:bottom w:val="none" w:sz="0" w:space="0" w:color="auto"/>
        <w:right w:val="none" w:sz="0" w:space="0" w:color="auto"/>
      </w:divBdr>
    </w:div>
    <w:div w:id="1008485116">
      <w:bodyDiv w:val="1"/>
      <w:marLeft w:val="0"/>
      <w:marRight w:val="0"/>
      <w:marTop w:val="0"/>
      <w:marBottom w:val="0"/>
      <w:divBdr>
        <w:top w:val="none" w:sz="0" w:space="0" w:color="auto"/>
        <w:left w:val="none" w:sz="0" w:space="0" w:color="auto"/>
        <w:bottom w:val="none" w:sz="0" w:space="0" w:color="auto"/>
        <w:right w:val="none" w:sz="0" w:space="0" w:color="auto"/>
      </w:divBdr>
      <w:divsChild>
        <w:div w:id="1485001228">
          <w:marLeft w:val="0"/>
          <w:marRight w:val="0"/>
          <w:marTop w:val="0"/>
          <w:marBottom w:val="0"/>
          <w:divBdr>
            <w:top w:val="none" w:sz="0" w:space="0" w:color="auto"/>
            <w:left w:val="none" w:sz="0" w:space="0" w:color="auto"/>
            <w:bottom w:val="none" w:sz="0" w:space="0" w:color="auto"/>
            <w:right w:val="none" w:sz="0" w:space="0" w:color="auto"/>
          </w:divBdr>
        </w:div>
      </w:divsChild>
    </w:div>
    <w:div w:id="1018586542">
      <w:bodyDiv w:val="1"/>
      <w:marLeft w:val="0"/>
      <w:marRight w:val="0"/>
      <w:marTop w:val="0"/>
      <w:marBottom w:val="0"/>
      <w:divBdr>
        <w:top w:val="none" w:sz="0" w:space="0" w:color="auto"/>
        <w:left w:val="none" w:sz="0" w:space="0" w:color="auto"/>
        <w:bottom w:val="none" w:sz="0" w:space="0" w:color="auto"/>
        <w:right w:val="none" w:sz="0" w:space="0" w:color="auto"/>
      </w:divBdr>
    </w:div>
    <w:div w:id="1023094187">
      <w:bodyDiv w:val="1"/>
      <w:marLeft w:val="0"/>
      <w:marRight w:val="0"/>
      <w:marTop w:val="0"/>
      <w:marBottom w:val="0"/>
      <w:divBdr>
        <w:top w:val="none" w:sz="0" w:space="0" w:color="auto"/>
        <w:left w:val="none" w:sz="0" w:space="0" w:color="auto"/>
        <w:bottom w:val="none" w:sz="0" w:space="0" w:color="auto"/>
        <w:right w:val="none" w:sz="0" w:space="0" w:color="auto"/>
      </w:divBdr>
      <w:divsChild>
        <w:div w:id="1805082025">
          <w:marLeft w:val="0"/>
          <w:marRight w:val="0"/>
          <w:marTop w:val="0"/>
          <w:marBottom w:val="0"/>
          <w:divBdr>
            <w:top w:val="none" w:sz="0" w:space="0" w:color="auto"/>
            <w:left w:val="none" w:sz="0" w:space="0" w:color="auto"/>
            <w:bottom w:val="none" w:sz="0" w:space="0" w:color="auto"/>
            <w:right w:val="none" w:sz="0" w:space="0" w:color="auto"/>
          </w:divBdr>
        </w:div>
      </w:divsChild>
    </w:div>
    <w:div w:id="1026520206">
      <w:bodyDiv w:val="1"/>
      <w:marLeft w:val="0"/>
      <w:marRight w:val="0"/>
      <w:marTop w:val="0"/>
      <w:marBottom w:val="0"/>
      <w:divBdr>
        <w:top w:val="none" w:sz="0" w:space="0" w:color="auto"/>
        <w:left w:val="none" w:sz="0" w:space="0" w:color="auto"/>
        <w:bottom w:val="none" w:sz="0" w:space="0" w:color="auto"/>
        <w:right w:val="none" w:sz="0" w:space="0" w:color="auto"/>
      </w:divBdr>
      <w:divsChild>
        <w:div w:id="2120640254">
          <w:marLeft w:val="0"/>
          <w:marRight w:val="0"/>
          <w:marTop w:val="0"/>
          <w:marBottom w:val="0"/>
          <w:divBdr>
            <w:top w:val="none" w:sz="0" w:space="0" w:color="auto"/>
            <w:left w:val="none" w:sz="0" w:space="0" w:color="auto"/>
            <w:bottom w:val="none" w:sz="0" w:space="0" w:color="auto"/>
            <w:right w:val="none" w:sz="0" w:space="0" w:color="auto"/>
          </w:divBdr>
        </w:div>
      </w:divsChild>
    </w:div>
    <w:div w:id="1027413775">
      <w:bodyDiv w:val="1"/>
      <w:marLeft w:val="0"/>
      <w:marRight w:val="0"/>
      <w:marTop w:val="0"/>
      <w:marBottom w:val="0"/>
      <w:divBdr>
        <w:top w:val="none" w:sz="0" w:space="0" w:color="auto"/>
        <w:left w:val="none" w:sz="0" w:space="0" w:color="auto"/>
        <w:bottom w:val="none" w:sz="0" w:space="0" w:color="auto"/>
        <w:right w:val="none" w:sz="0" w:space="0" w:color="auto"/>
      </w:divBdr>
    </w:div>
    <w:div w:id="1030957737">
      <w:bodyDiv w:val="1"/>
      <w:marLeft w:val="0"/>
      <w:marRight w:val="0"/>
      <w:marTop w:val="0"/>
      <w:marBottom w:val="0"/>
      <w:divBdr>
        <w:top w:val="none" w:sz="0" w:space="0" w:color="auto"/>
        <w:left w:val="none" w:sz="0" w:space="0" w:color="auto"/>
        <w:bottom w:val="none" w:sz="0" w:space="0" w:color="auto"/>
        <w:right w:val="none" w:sz="0" w:space="0" w:color="auto"/>
      </w:divBdr>
    </w:div>
    <w:div w:id="1043794666">
      <w:bodyDiv w:val="1"/>
      <w:marLeft w:val="0"/>
      <w:marRight w:val="0"/>
      <w:marTop w:val="0"/>
      <w:marBottom w:val="0"/>
      <w:divBdr>
        <w:top w:val="none" w:sz="0" w:space="0" w:color="auto"/>
        <w:left w:val="none" w:sz="0" w:space="0" w:color="auto"/>
        <w:bottom w:val="none" w:sz="0" w:space="0" w:color="auto"/>
        <w:right w:val="none" w:sz="0" w:space="0" w:color="auto"/>
      </w:divBdr>
    </w:div>
    <w:div w:id="1061904367">
      <w:bodyDiv w:val="1"/>
      <w:marLeft w:val="0"/>
      <w:marRight w:val="0"/>
      <w:marTop w:val="0"/>
      <w:marBottom w:val="0"/>
      <w:divBdr>
        <w:top w:val="none" w:sz="0" w:space="0" w:color="auto"/>
        <w:left w:val="none" w:sz="0" w:space="0" w:color="auto"/>
        <w:bottom w:val="none" w:sz="0" w:space="0" w:color="auto"/>
        <w:right w:val="none" w:sz="0" w:space="0" w:color="auto"/>
      </w:divBdr>
      <w:divsChild>
        <w:div w:id="821118702">
          <w:marLeft w:val="0"/>
          <w:marRight w:val="0"/>
          <w:marTop w:val="0"/>
          <w:marBottom w:val="0"/>
          <w:divBdr>
            <w:top w:val="none" w:sz="0" w:space="0" w:color="auto"/>
            <w:left w:val="none" w:sz="0" w:space="0" w:color="auto"/>
            <w:bottom w:val="none" w:sz="0" w:space="0" w:color="auto"/>
            <w:right w:val="none" w:sz="0" w:space="0" w:color="auto"/>
          </w:divBdr>
        </w:div>
      </w:divsChild>
    </w:div>
    <w:div w:id="1063718363">
      <w:bodyDiv w:val="1"/>
      <w:marLeft w:val="0"/>
      <w:marRight w:val="0"/>
      <w:marTop w:val="0"/>
      <w:marBottom w:val="0"/>
      <w:divBdr>
        <w:top w:val="none" w:sz="0" w:space="0" w:color="auto"/>
        <w:left w:val="none" w:sz="0" w:space="0" w:color="auto"/>
        <w:bottom w:val="none" w:sz="0" w:space="0" w:color="auto"/>
        <w:right w:val="none" w:sz="0" w:space="0" w:color="auto"/>
      </w:divBdr>
      <w:divsChild>
        <w:div w:id="105085323">
          <w:marLeft w:val="0"/>
          <w:marRight w:val="0"/>
          <w:marTop w:val="0"/>
          <w:marBottom w:val="0"/>
          <w:divBdr>
            <w:top w:val="none" w:sz="0" w:space="0" w:color="auto"/>
            <w:left w:val="none" w:sz="0" w:space="0" w:color="auto"/>
            <w:bottom w:val="none" w:sz="0" w:space="0" w:color="auto"/>
            <w:right w:val="none" w:sz="0" w:space="0" w:color="auto"/>
          </w:divBdr>
        </w:div>
        <w:div w:id="1246299725">
          <w:marLeft w:val="0"/>
          <w:marRight w:val="0"/>
          <w:marTop w:val="0"/>
          <w:marBottom w:val="0"/>
          <w:divBdr>
            <w:top w:val="none" w:sz="0" w:space="0" w:color="auto"/>
            <w:left w:val="none" w:sz="0" w:space="0" w:color="auto"/>
            <w:bottom w:val="none" w:sz="0" w:space="0" w:color="auto"/>
            <w:right w:val="none" w:sz="0" w:space="0" w:color="auto"/>
          </w:divBdr>
        </w:div>
        <w:div w:id="1829516381">
          <w:marLeft w:val="0"/>
          <w:marRight w:val="0"/>
          <w:marTop w:val="0"/>
          <w:marBottom w:val="0"/>
          <w:divBdr>
            <w:top w:val="none" w:sz="0" w:space="0" w:color="auto"/>
            <w:left w:val="none" w:sz="0" w:space="0" w:color="auto"/>
            <w:bottom w:val="none" w:sz="0" w:space="0" w:color="auto"/>
            <w:right w:val="none" w:sz="0" w:space="0" w:color="auto"/>
          </w:divBdr>
        </w:div>
        <w:div w:id="1895386047">
          <w:marLeft w:val="0"/>
          <w:marRight w:val="0"/>
          <w:marTop w:val="0"/>
          <w:marBottom w:val="0"/>
          <w:divBdr>
            <w:top w:val="none" w:sz="0" w:space="0" w:color="auto"/>
            <w:left w:val="none" w:sz="0" w:space="0" w:color="auto"/>
            <w:bottom w:val="none" w:sz="0" w:space="0" w:color="auto"/>
            <w:right w:val="none" w:sz="0" w:space="0" w:color="auto"/>
          </w:divBdr>
        </w:div>
        <w:div w:id="1944799799">
          <w:marLeft w:val="0"/>
          <w:marRight w:val="0"/>
          <w:marTop w:val="0"/>
          <w:marBottom w:val="0"/>
          <w:divBdr>
            <w:top w:val="none" w:sz="0" w:space="0" w:color="auto"/>
            <w:left w:val="none" w:sz="0" w:space="0" w:color="auto"/>
            <w:bottom w:val="none" w:sz="0" w:space="0" w:color="auto"/>
            <w:right w:val="none" w:sz="0" w:space="0" w:color="auto"/>
          </w:divBdr>
        </w:div>
      </w:divsChild>
    </w:div>
    <w:div w:id="1063990079">
      <w:bodyDiv w:val="1"/>
      <w:marLeft w:val="0"/>
      <w:marRight w:val="0"/>
      <w:marTop w:val="0"/>
      <w:marBottom w:val="0"/>
      <w:divBdr>
        <w:top w:val="none" w:sz="0" w:space="0" w:color="auto"/>
        <w:left w:val="none" w:sz="0" w:space="0" w:color="auto"/>
        <w:bottom w:val="none" w:sz="0" w:space="0" w:color="auto"/>
        <w:right w:val="none" w:sz="0" w:space="0" w:color="auto"/>
      </w:divBdr>
      <w:divsChild>
        <w:div w:id="1733235108">
          <w:marLeft w:val="0"/>
          <w:marRight w:val="0"/>
          <w:marTop w:val="0"/>
          <w:marBottom w:val="0"/>
          <w:divBdr>
            <w:top w:val="none" w:sz="0" w:space="0" w:color="auto"/>
            <w:left w:val="none" w:sz="0" w:space="0" w:color="auto"/>
            <w:bottom w:val="none" w:sz="0" w:space="0" w:color="auto"/>
            <w:right w:val="none" w:sz="0" w:space="0" w:color="auto"/>
          </w:divBdr>
        </w:div>
      </w:divsChild>
    </w:div>
    <w:div w:id="1145388166">
      <w:bodyDiv w:val="1"/>
      <w:marLeft w:val="0"/>
      <w:marRight w:val="0"/>
      <w:marTop w:val="0"/>
      <w:marBottom w:val="0"/>
      <w:divBdr>
        <w:top w:val="none" w:sz="0" w:space="0" w:color="auto"/>
        <w:left w:val="none" w:sz="0" w:space="0" w:color="auto"/>
        <w:bottom w:val="none" w:sz="0" w:space="0" w:color="auto"/>
        <w:right w:val="none" w:sz="0" w:space="0" w:color="auto"/>
      </w:divBdr>
    </w:div>
    <w:div w:id="1151215096">
      <w:bodyDiv w:val="1"/>
      <w:marLeft w:val="0"/>
      <w:marRight w:val="0"/>
      <w:marTop w:val="0"/>
      <w:marBottom w:val="0"/>
      <w:divBdr>
        <w:top w:val="none" w:sz="0" w:space="0" w:color="auto"/>
        <w:left w:val="none" w:sz="0" w:space="0" w:color="auto"/>
        <w:bottom w:val="none" w:sz="0" w:space="0" w:color="auto"/>
        <w:right w:val="none" w:sz="0" w:space="0" w:color="auto"/>
      </w:divBdr>
      <w:divsChild>
        <w:div w:id="272129583">
          <w:marLeft w:val="0"/>
          <w:marRight w:val="0"/>
          <w:marTop w:val="0"/>
          <w:marBottom w:val="0"/>
          <w:divBdr>
            <w:top w:val="none" w:sz="0" w:space="0" w:color="auto"/>
            <w:left w:val="none" w:sz="0" w:space="0" w:color="auto"/>
            <w:bottom w:val="none" w:sz="0" w:space="0" w:color="auto"/>
            <w:right w:val="none" w:sz="0" w:space="0" w:color="auto"/>
          </w:divBdr>
        </w:div>
      </w:divsChild>
    </w:div>
    <w:div w:id="1158349312">
      <w:bodyDiv w:val="1"/>
      <w:marLeft w:val="0"/>
      <w:marRight w:val="0"/>
      <w:marTop w:val="0"/>
      <w:marBottom w:val="0"/>
      <w:divBdr>
        <w:top w:val="none" w:sz="0" w:space="0" w:color="auto"/>
        <w:left w:val="none" w:sz="0" w:space="0" w:color="auto"/>
        <w:bottom w:val="none" w:sz="0" w:space="0" w:color="auto"/>
        <w:right w:val="none" w:sz="0" w:space="0" w:color="auto"/>
      </w:divBdr>
      <w:divsChild>
        <w:div w:id="4870365">
          <w:marLeft w:val="0"/>
          <w:marRight w:val="0"/>
          <w:marTop w:val="0"/>
          <w:marBottom w:val="0"/>
          <w:divBdr>
            <w:top w:val="none" w:sz="0" w:space="0" w:color="auto"/>
            <w:left w:val="none" w:sz="0" w:space="0" w:color="auto"/>
            <w:bottom w:val="none" w:sz="0" w:space="0" w:color="auto"/>
            <w:right w:val="none" w:sz="0" w:space="0" w:color="auto"/>
          </w:divBdr>
        </w:div>
      </w:divsChild>
    </w:div>
    <w:div w:id="1188175704">
      <w:bodyDiv w:val="1"/>
      <w:marLeft w:val="0"/>
      <w:marRight w:val="0"/>
      <w:marTop w:val="0"/>
      <w:marBottom w:val="0"/>
      <w:divBdr>
        <w:top w:val="none" w:sz="0" w:space="0" w:color="auto"/>
        <w:left w:val="none" w:sz="0" w:space="0" w:color="auto"/>
        <w:bottom w:val="none" w:sz="0" w:space="0" w:color="auto"/>
        <w:right w:val="none" w:sz="0" w:space="0" w:color="auto"/>
      </w:divBdr>
    </w:div>
    <w:div w:id="1190340202">
      <w:bodyDiv w:val="1"/>
      <w:marLeft w:val="0"/>
      <w:marRight w:val="0"/>
      <w:marTop w:val="0"/>
      <w:marBottom w:val="0"/>
      <w:divBdr>
        <w:top w:val="none" w:sz="0" w:space="0" w:color="auto"/>
        <w:left w:val="none" w:sz="0" w:space="0" w:color="auto"/>
        <w:bottom w:val="none" w:sz="0" w:space="0" w:color="auto"/>
        <w:right w:val="none" w:sz="0" w:space="0" w:color="auto"/>
      </w:divBdr>
      <w:divsChild>
        <w:div w:id="1032263540">
          <w:marLeft w:val="0"/>
          <w:marRight w:val="0"/>
          <w:marTop w:val="0"/>
          <w:marBottom w:val="0"/>
          <w:divBdr>
            <w:top w:val="none" w:sz="0" w:space="0" w:color="auto"/>
            <w:left w:val="none" w:sz="0" w:space="0" w:color="auto"/>
            <w:bottom w:val="none" w:sz="0" w:space="0" w:color="auto"/>
            <w:right w:val="none" w:sz="0" w:space="0" w:color="auto"/>
          </w:divBdr>
        </w:div>
      </w:divsChild>
    </w:div>
    <w:div w:id="1196846903">
      <w:bodyDiv w:val="1"/>
      <w:marLeft w:val="0"/>
      <w:marRight w:val="0"/>
      <w:marTop w:val="0"/>
      <w:marBottom w:val="0"/>
      <w:divBdr>
        <w:top w:val="none" w:sz="0" w:space="0" w:color="auto"/>
        <w:left w:val="none" w:sz="0" w:space="0" w:color="auto"/>
        <w:bottom w:val="none" w:sz="0" w:space="0" w:color="auto"/>
        <w:right w:val="none" w:sz="0" w:space="0" w:color="auto"/>
      </w:divBdr>
    </w:div>
    <w:div w:id="1212383034">
      <w:bodyDiv w:val="1"/>
      <w:marLeft w:val="0"/>
      <w:marRight w:val="0"/>
      <w:marTop w:val="0"/>
      <w:marBottom w:val="0"/>
      <w:divBdr>
        <w:top w:val="none" w:sz="0" w:space="0" w:color="auto"/>
        <w:left w:val="none" w:sz="0" w:space="0" w:color="auto"/>
        <w:bottom w:val="none" w:sz="0" w:space="0" w:color="auto"/>
        <w:right w:val="none" w:sz="0" w:space="0" w:color="auto"/>
      </w:divBdr>
    </w:div>
    <w:div w:id="1213544352">
      <w:bodyDiv w:val="1"/>
      <w:marLeft w:val="0"/>
      <w:marRight w:val="0"/>
      <w:marTop w:val="0"/>
      <w:marBottom w:val="0"/>
      <w:divBdr>
        <w:top w:val="none" w:sz="0" w:space="0" w:color="auto"/>
        <w:left w:val="none" w:sz="0" w:space="0" w:color="auto"/>
        <w:bottom w:val="none" w:sz="0" w:space="0" w:color="auto"/>
        <w:right w:val="none" w:sz="0" w:space="0" w:color="auto"/>
      </w:divBdr>
      <w:divsChild>
        <w:div w:id="31738013">
          <w:marLeft w:val="0"/>
          <w:marRight w:val="0"/>
          <w:marTop w:val="0"/>
          <w:marBottom w:val="0"/>
          <w:divBdr>
            <w:top w:val="none" w:sz="0" w:space="0" w:color="auto"/>
            <w:left w:val="none" w:sz="0" w:space="0" w:color="auto"/>
            <w:bottom w:val="none" w:sz="0" w:space="0" w:color="auto"/>
            <w:right w:val="none" w:sz="0" w:space="0" w:color="auto"/>
          </w:divBdr>
        </w:div>
      </w:divsChild>
    </w:div>
    <w:div w:id="1228347569">
      <w:bodyDiv w:val="1"/>
      <w:marLeft w:val="0"/>
      <w:marRight w:val="0"/>
      <w:marTop w:val="0"/>
      <w:marBottom w:val="0"/>
      <w:divBdr>
        <w:top w:val="none" w:sz="0" w:space="0" w:color="auto"/>
        <w:left w:val="none" w:sz="0" w:space="0" w:color="auto"/>
        <w:bottom w:val="none" w:sz="0" w:space="0" w:color="auto"/>
        <w:right w:val="none" w:sz="0" w:space="0" w:color="auto"/>
      </w:divBdr>
    </w:div>
    <w:div w:id="1231885354">
      <w:bodyDiv w:val="1"/>
      <w:marLeft w:val="0"/>
      <w:marRight w:val="0"/>
      <w:marTop w:val="0"/>
      <w:marBottom w:val="0"/>
      <w:divBdr>
        <w:top w:val="none" w:sz="0" w:space="0" w:color="auto"/>
        <w:left w:val="none" w:sz="0" w:space="0" w:color="auto"/>
        <w:bottom w:val="none" w:sz="0" w:space="0" w:color="auto"/>
        <w:right w:val="none" w:sz="0" w:space="0" w:color="auto"/>
      </w:divBdr>
      <w:divsChild>
        <w:div w:id="294608431">
          <w:marLeft w:val="0"/>
          <w:marRight w:val="0"/>
          <w:marTop w:val="0"/>
          <w:marBottom w:val="0"/>
          <w:divBdr>
            <w:top w:val="none" w:sz="0" w:space="0" w:color="auto"/>
            <w:left w:val="none" w:sz="0" w:space="0" w:color="auto"/>
            <w:bottom w:val="none" w:sz="0" w:space="0" w:color="auto"/>
            <w:right w:val="none" w:sz="0" w:space="0" w:color="auto"/>
          </w:divBdr>
        </w:div>
      </w:divsChild>
    </w:div>
    <w:div w:id="1242327589">
      <w:bodyDiv w:val="1"/>
      <w:marLeft w:val="0"/>
      <w:marRight w:val="0"/>
      <w:marTop w:val="0"/>
      <w:marBottom w:val="0"/>
      <w:divBdr>
        <w:top w:val="none" w:sz="0" w:space="0" w:color="auto"/>
        <w:left w:val="none" w:sz="0" w:space="0" w:color="auto"/>
        <w:bottom w:val="none" w:sz="0" w:space="0" w:color="auto"/>
        <w:right w:val="none" w:sz="0" w:space="0" w:color="auto"/>
      </w:divBdr>
      <w:divsChild>
        <w:div w:id="1305695103">
          <w:marLeft w:val="0"/>
          <w:marRight w:val="0"/>
          <w:marTop w:val="0"/>
          <w:marBottom w:val="0"/>
          <w:divBdr>
            <w:top w:val="none" w:sz="0" w:space="0" w:color="auto"/>
            <w:left w:val="none" w:sz="0" w:space="0" w:color="auto"/>
            <w:bottom w:val="none" w:sz="0" w:space="0" w:color="auto"/>
            <w:right w:val="none" w:sz="0" w:space="0" w:color="auto"/>
          </w:divBdr>
        </w:div>
      </w:divsChild>
    </w:div>
    <w:div w:id="1245531036">
      <w:bodyDiv w:val="1"/>
      <w:marLeft w:val="0"/>
      <w:marRight w:val="0"/>
      <w:marTop w:val="0"/>
      <w:marBottom w:val="0"/>
      <w:divBdr>
        <w:top w:val="none" w:sz="0" w:space="0" w:color="auto"/>
        <w:left w:val="none" w:sz="0" w:space="0" w:color="auto"/>
        <w:bottom w:val="none" w:sz="0" w:space="0" w:color="auto"/>
        <w:right w:val="none" w:sz="0" w:space="0" w:color="auto"/>
      </w:divBdr>
      <w:divsChild>
        <w:div w:id="40790919">
          <w:marLeft w:val="0"/>
          <w:marRight w:val="0"/>
          <w:marTop w:val="0"/>
          <w:marBottom w:val="0"/>
          <w:divBdr>
            <w:top w:val="none" w:sz="0" w:space="0" w:color="auto"/>
            <w:left w:val="none" w:sz="0" w:space="0" w:color="auto"/>
            <w:bottom w:val="none" w:sz="0" w:space="0" w:color="auto"/>
            <w:right w:val="none" w:sz="0" w:space="0" w:color="auto"/>
          </w:divBdr>
        </w:div>
      </w:divsChild>
    </w:div>
    <w:div w:id="1246258140">
      <w:bodyDiv w:val="1"/>
      <w:marLeft w:val="0"/>
      <w:marRight w:val="0"/>
      <w:marTop w:val="0"/>
      <w:marBottom w:val="0"/>
      <w:divBdr>
        <w:top w:val="none" w:sz="0" w:space="0" w:color="auto"/>
        <w:left w:val="none" w:sz="0" w:space="0" w:color="auto"/>
        <w:bottom w:val="none" w:sz="0" w:space="0" w:color="auto"/>
        <w:right w:val="none" w:sz="0" w:space="0" w:color="auto"/>
      </w:divBdr>
    </w:div>
    <w:div w:id="1246450929">
      <w:bodyDiv w:val="1"/>
      <w:marLeft w:val="0"/>
      <w:marRight w:val="0"/>
      <w:marTop w:val="0"/>
      <w:marBottom w:val="0"/>
      <w:divBdr>
        <w:top w:val="none" w:sz="0" w:space="0" w:color="auto"/>
        <w:left w:val="none" w:sz="0" w:space="0" w:color="auto"/>
        <w:bottom w:val="none" w:sz="0" w:space="0" w:color="auto"/>
        <w:right w:val="none" w:sz="0" w:space="0" w:color="auto"/>
      </w:divBdr>
      <w:divsChild>
        <w:div w:id="8875758">
          <w:marLeft w:val="0"/>
          <w:marRight w:val="0"/>
          <w:marTop w:val="0"/>
          <w:marBottom w:val="0"/>
          <w:divBdr>
            <w:top w:val="none" w:sz="0" w:space="0" w:color="auto"/>
            <w:left w:val="none" w:sz="0" w:space="0" w:color="auto"/>
            <w:bottom w:val="none" w:sz="0" w:space="0" w:color="auto"/>
            <w:right w:val="none" w:sz="0" w:space="0" w:color="auto"/>
          </w:divBdr>
        </w:div>
      </w:divsChild>
    </w:div>
    <w:div w:id="1250429823">
      <w:bodyDiv w:val="1"/>
      <w:marLeft w:val="0"/>
      <w:marRight w:val="0"/>
      <w:marTop w:val="0"/>
      <w:marBottom w:val="0"/>
      <w:divBdr>
        <w:top w:val="none" w:sz="0" w:space="0" w:color="auto"/>
        <w:left w:val="none" w:sz="0" w:space="0" w:color="auto"/>
        <w:bottom w:val="none" w:sz="0" w:space="0" w:color="auto"/>
        <w:right w:val="none" w:sz="0" w:space="0" w:color="auto"/>
      </w:divBdr>
    </w:div>
    <w:div w:id="1254239711">
      <w:bodyDiv w:val="1"/>
      <w:marLeft w:val="0"/>
      <w:marRight w:val="0"/>
      <w:marTop w:val="0"/>
      <w:marBottom w:val="0"/>
      <w:divBdr>
        <w:top w:val="none" w:sz="0" w:space="0" w:color="auto"/>
        <w:left w:val="none" w:sz="0" w:space="0" w:color="auto"/>
        <w:bottom w:val="none" w:sz="0" w:space="0" w:color="auto"/>
        <w:right w:val="none" w:sz="0" w:space="0" w:color="auto"/>
      </w:divBdr>
      <w:divsChild>
        <w:div w:id="193857622">
          <w:marLeft w:val="0"/>
          <w:marRight w:val="0"/>
          <w:marTop w:val="0"/>
          <w:marBottom w:val="0"/>
          <w:divBdr>
            <w:top w:val="none" w:sz="0" w:space="0" w:color="auto"/>
            <w:left w:val="none" w:sz="0" w:space="0" w:color="auto"/>
            <w:bottom w:val="none" w:sz="0" w:space="0" w:color="auto"/>
            <w:right w:val="none" w:sz="0" w:space="0" w:color="auto"/>
          </w:divBdr>
        </w:div>
      </w:divsChild>
    </w:div>
    <w:div w:id="1254320636">
      <w:bodyDiv w:val="1"/>
      <w:marLeft w:val="0"/>
      <w:marRight w:val="0"/>
      <w:marTop w:val="0"/>
      <w:marBottom w:val="0"/>
      <w:divBdr>
        <w:top w:val="none" w:sz="0" w:space="0" w:color="auto"/>
        <w:left w:val="none" w:sz="0" w:space="0" w:color="auto"/>
        <w:bottom w:val="none" w:sz="0" w:space="0" w:color="auto"/>
        <w:right w:val="none" w:sz="0" w:space="0" w:color="auto"/>
      </w:divBdr>
    </w:div>
    <w:div w:id="1256287406">
      <w:bodyDiv w:val="1"/>
      <w:marLeft w:val="0"/>
      <w:marRight w:val="0"/>
      <w:marTop w:val="0"/>
      <w:marBottom w:val="0"/>
      <w:divBdr>
        <w:top w:val="none" w:sz="0" w:space="0" w:color="auto"/>
        <w:left w:val="none" w:sz="0" w:space="0" w:color="auto"/>
        <w:bottom w:val="none" w:sz="0" w:space="0" w:color="auto"/>
        <w:right w:val="none" w:sz="0" w:space="0" w:color="auto"/>
      </w:divBdr>
      <w:divsChild>
        <w:div w:id="374232832">
          <w:marLeft w:val="0"/>
          <w:marRight w:val="0"/>
          <w:marTop w:val="0"/>
          <w:marBottom w:val="0"/>
          <w:divBdr>
            <w:top w:val="none" w:sz="0" w:space="0" w:color="auto"/>
            <w:left w:val="none" w:sz="0" w:space="0" w:color="auto"/>
            <w:bottom w:val="none" w:sz="0" w:space="0" w:color="auto"/>
            <w:right w:val="none" w:sz="0" w:space="0" w:color="auto"/>
          </w:divBdr>
        </w:div>
      </w:divsChild>
    </w:div>
    <w:div w:id="1268779542">
      <w:bodyDiv w:val="1"/>
      <w:marLeft w:val="0"/>
      <w:marRight w:val="0"/>
      <w:marTop w:val="0"/>
      <w:marBottom w:val="0"/>
      <w:divBdr>
        <w:top w:val="none" w:sz="0" w:space="0" w:color="auto"/>
        <w:left w:val="none" w:sz="0" w:space="0" w:color="auto"/>
        <w:bottom w:val="none" w:sz="0" w:space="0" w:color="auto"/>
        <w:right w:val="none" w:sz="0" w:space="0" w:color="auto"/>
      </w:divBdr>
      <w:divsChild>
        <w:div w:id="2135169925">
          <w:marLeft w:val="0"/>
          <w:marRight w:val="0"/>
          <w:marTop w:val="0"/>
          <w:marBottom w:val="0"/>
          <w:divBdr>
            <w:top w:val="none" w:sz="0" w:space="0" w:color="auto"/>
            <w:left w:val="none" w:sz="0" w:space="0" w:color="auto"/>
            <w:bottom w:val="none" w:sz="0" w:space="0" w:color="auto"/>
            <w:right w:val="none" w:sz="0" w:space="0" w:color="auto"/>
          </w:divBdr>
        </w:div>
      </w:divsChild>
    </w:div>
    <w:div w:id="1270310840">
      <w:bodyDiv w:val="1"/>
      <w:marLeft w:val="0"/>
      <w:marRight w:val="0"/>
      <w:marTop w:val="0"/>
      <w:marBottom w:val="0"/>
      <w:divBdr>
        <w:top w:val="none" w:sz="0" w:space="0" w:color="auto"/>
        <w:left w:val="none" w:sz="0" w:space="0" w:color="auto"/>
        <w:bottom w:val="none" w:sz="0" w:space="0" w:color="auto"/>
        <w:right w:val="none" w:sz="0" w:space="0" w:color="auto"/>
      </w:divBdr>
      <w:divsChild>
        <w:div w:id="113405111">
          <w:marLeft w:val="0"/>
          <w:marRight w:val="0"/>
          <w:marTop w:val="0"/>
          <w:marBottom w:val="0"/>
          <w:divBdr>
            <w:top w:val="none" w:sz="0" w:space="0" w:color="auto"/>
            <w:left w:val="none" w:sz="0" w:space="0" w:color="auto"/>
            <w:bottom w:val="none" w:sz="0" w:space="0" w:color="auto"/>
            <w:right w:val="none" w:sz="0" w:space="0" w:color="auto"/>
          </w:divBdr>
        </w:div>
      </w:divsChild>
    </w:div>
    <w:div w:id="1306426106">
      <w:bodyDiv w:val="1"/>
      <w:marLeft w:val="0"/>
      <w:marRight w:val="0"/>
      <w:marTop w:val="0"/>
      <w:marBottom w:val="0"/>
      <w:divBdr>
        <w:top w:val="none" w:sz="0" w:space="0" w:color="auto"/>
        <w:left w:val="none" w:sz="0" w:space="0" w:color="auto"/>
        <w:bottom w:val="none" w:sz="0" w:space="0" w:color="auto"/>
        <w:right w:val="none" w:sz="0" w:space="0" w:color="auto"/>
      </w:divBdr>
    </w:div>
    <w:div w:id="1310132786">
      <w:bodyDiv w:val="1"/>
      <w:marLeft w:val="0"/>
      <w:marRight w:val="0"/>
      <w:marTop w:val="0"/>
      <w:marBottom w:val="0"/>
      <w:divBdr>
        <w:top w:val="none" w:sz="0" w:space="0" w:color="auto"/>
        <w:left w:val="none" w:sz="0" w:space="0" w:color="auto"/>
        <w:bottom w:val="none" w:sz="0" w:space="0" w:color="auto"/>
        <w:right w:val="none" w:sz="0" w:space="0" w:color="auto"/>
      </w:divBdr>
    </w:div>
    <w:div w:id="1310211725">
      <w:bodyDiv w:val="1"/>
      <w:marLeft w:val="0"/>
      <w:marRight w:val="0"/>
      <w:marTop w:val="0"/>
      <w:marBottom w:val="0"/>
      <w:divBdr>
        <w:top w:val="none" w:sz="0" w:space="0" w:color="auto"/>
        <w:left w:val="none" w:sz="0" w:space="0" w:color="auto"/>
        <w:bottom w:val="none" w:sz="0" w:space="0" w:color="auto"/>
        <w:right w:val="none" w:sz="0" w:space="0" w:color="auto"/>
      </w:divBdr>
    </w:div>
    <w:div w:id="1404331968">
      <w:bodyDiv w:val="1"/>
      <w:marLeft w:val="0"/>
      <w:marRight w:val="0"/>
      <w:marTop w:val="0"/>
      <w:marBottom w:val="0"/>
      <w:divBdr>
        <w:top w:val="none" w:sz="0" w:space="0" w:color="auto"/>
        <w:left w:val="none" w:sz="0" w:space="0" w:color="auto"/>
        <w:bottom w:val="none" w:sz="0" w:space="0" w:color="auto"/>
        <w:right w:val="none" w:sz="0" w:space="0" w:color="auto"/>
      </w:divBdr>
    </w:div>
    <w:div w:id="1405101125">
      <w:bodyDiv w:val="1"/>
      <w:marLeft w:val="0"/>
      <w:marRight w:val="0"/>
      <w:marTop w:val="0"/>
      <w:marBottom w:val="0"/>
      <w:divBdr>
        <w:top w:val="none" w:sz="0" w:space="0" w:color="auto"/>
        <w:left w:val="none" w:sz="0" w:space="0" w:color="auto"/>
        <w:bottom w:val="none" w:sz="0" w:space="0" w:color="auto"/>
        <w:right w:val="none" w:sz="0" w:space="0" w:color="auto"/>
      </w:divBdr>
      <w:divsChild>
        <w:div w:id="755632448">
          <w:marLeft w:val="0"/>
          <w:marRight w:val="0"/>
          <w:marTop w:val="0"/>
          <w:marBottom w:val="0"/>
          <w:divBdr>
            <w:top w:val="none" w:sz="0" w:space="0" w:color="auto"/>
            <w:left w:val="none" w:sz="0" w:space="0" w:color="auto"/>
            <w:bottom w:val="none" w:sz="0" w:space="0" w:color="auto"/>
            <w:right w:val="none" w:sz="0" w:space="0" w:color="auto"/>
          </w:divBdr>
        </w:div>
      </w:divsChild>
    </w:div>
    <w:div w:id="1409962006">
      <w:bodyDiv w:val="1"/>
      <w:marLeft w:val="0"/>
      <w:marRight w:val="0"/>
      <w:marTop w:val="0"/>
      <w:marBottom w:val="0"/>
      <w:divBdr>
        <w:top w:val="none" w:sz="0" w:space="0" w:color="auto"/>
        <w:left w:val="none" w:sz="0" w:space="0" w:color="auto"/>
        <w:bottom w:val="none" w:sz="0" w:space="0" w:color="auto"/>
        <w:right w:val="none" w:sz="0" w:space="0" w:color="auto"/>
      </w:divBdr>
      <w:divsChild>
        <w:div w:id="1386678785">
          <w:marLeft w:val="0"/>
          <w:marRight w:val="0"/>
          <w:marTop w:val="0"/>
          <w:marBottom w:val="0"/>
          <w:divBdr>
            <w:top w:val="none" w:sz="0" w:space="0" w:color="auto"/>
            <w:left w:val="none" w:sz="0" w:space="0" w:color="auto"/>
            <w:bottom w:val="none" w:sz="0" w:space="0" w:color="auto"/>
            <w:right w:val="none" w:sz="0" w:space="0" w:color="auto"/>
          </w:divBdr>
        </w:div>
      </w:divsChild>
    </w:div>
    <w:div w:id="1416583993">
      <w:bodyDiv w:val="1"/>
      <w:marLeft w:val="0"/>
      <w:marRight w:val="0"/>
      <w:marTop w:val="0"/>
      <w:marBottom w:val="0"/>
      <w:divBdr>
        <w:top w:val="none" w:sz="0" w:space="0" w:color="auto"/>
        <w:left w:val="none" w:sz="0" w:space="0" w:color="auto"/>
        <w:bottom w:val="none" w:sz="0" w:space="0" w:color="auto"/>
        <w:right w:val="none" w:sz="0" w:space="0" w:color="auto"/>
      </w:divBdr>
    </w:div>
    <w:div w:id="1433432579">
      <w:bodyDiv w:val="1"/>
      <w:marLeft w:val="0"/>
      <w:marRight w:val="0"/>
      <w:marTop w:val="0"/>
      <w:marBottom w:val="0"/>
      <w:divBdr>
        <w:top w:val="none" w:sz="0" w:space="0" w:color="auto"/>
        <w:left w:val="none" w:sz="0" w:space="0" w:color="auto"/>
        <w:bottom w:val="none" w:sz="0" w:space="0" w:color="auto"/>
        <w:right w:val="none" w:sz="0" w:space="0" w:color="auto"/>
      </w:divBdr>
    </w:div>
    <w:div w:id="1438678890">
      <w:bodyDiv w:val="1"/>
      <w:marLeft w:val="0"/>
      <w:marRight w:val="0"/>
      <w:marTop w:val="0"/>
      <w:marBottom w:val="0"/>
      <w:divBdr>
        <w:top w:val="none" w:sz="0" w:space="0" w:color="auto"/>
        <w:left w:val="none" w:sz="0" w:space="0" w:color="auto"/>
        <w:bottom w:val="none" w:sz="0" w:space="0" w:color="auto"/>
        <w:right w:val="none" w:sz="0" w:space="0" w:color="auto"/>
      </w:divBdr>
    </w:div>
    <w:div w:id="1441991096">
      <w:bodyDiv w:val="1"/>
      <w:marLeft w:val="0"/>
      <w:marRight w:val="0"/>
      <w:marTop w:val="0"/>
      <w:marBottom w:val="0"/>
      <w:divBdr>
        <w:top w:val="none" w:sz="0" w:space="0" w:color="auto"/>
        <w:left w:val="none" w:sz="0" w:space="0" w:color="auto"/>
        <w:bottom w:val="none" w:sz="0" w:space="0" w:color="auto"/>
        <w:right w:val="none" w:sz="0" w:space="0" w:color="auto"/>
      </w:divBdr>
      <w:divsChild>
        <w:div w:id="1983999259">
          <w:marLeft w:val="0"/>
          <w:marRight w:val="0"/>
          <w:marTop w:val="0"/>
          <w:marBottom w:val="0"/>
          <w:divBdr>
            <w:top w:val="none" w:sz="0" w:space="0" w:color="auto"/>
            <w:left w:val="none" w:sz="0" w:space="0" w:color="auto"/>
            <w:bottom w:val="none" w:sz="0" w:space="0" w:color="auto"/>
            <w:right w:val="none" w:sz="0" w:space="0" w:color="auto"/>
          </w:divBdr>
        </w:div>
      </w:divsChild>
    </w:div>
    <w:div w:id="1458333257">
      <w:bodyDiv w:val="1"/>
      <w:marLeft w:val="0"/>
      <w:marRight w:val="0"/>
      <w:marTop w:val="0"/>
      <w:marBottom w:val="0"/>
      <w:divBdr>
        <w:top w:val="none" w:sz="0" w:space="0" w:color="auto"/>
        <w:left w:val="none" w:sz="0" w:space="0" w:color="auto"/>
        <w:bottom w:val="none" w:sz="0" w:space="0" w:color="auto"/>
        <w:right w:val="none" w:sz="0" w:space="0" w:color="auto"/>
      </w:divBdr>
    </w:div>
    <w:div w:id="1465926407">
      <w:bodyDiv w:val="1"/>
      <w:marLeft w:val="0"/>
      <w:marRight w:val="0"/>
      <w:marTop w:val="0"/>
      <w:marBottom w:val="0"/>
      <w:divBdr>
        <w:top w:val="none" w:sz="0" w:space="0" w:color="auto"/>
        <w:left w:val="none" w:sz="0" w:space="0" w:color="auto"/>
        <w:bottom w:val="none" w:sz="0" w:space="0" w:color="auto"/>
        <w:right w:val="none" w:sz="0" w:space="0" w:color="auto"/>
      </w:divBdr>
      <w:divsChild>
        <w:div w:id="890190210">
          <w:marLeft w:val="0"/>
          <w:marRight w:val="0"/>
          <w:marTop w:val="0"/>
          <w:marBottom w:val="0"/>
          <w:divBdr>
            <w:top w:val="none" w:sz="0" w:space="0" w:color="auto"/>
            <w:left w:val="none" w:sz="0" w:space="0" w:color="auto"/>
            <w:bottom w:val="none" w:sz="0" w:space="0" w:color="auto"/>
            <w:right w:val="none" w:sz="0" w:space="0" w:color="auto"/>
          </w:divBdr>
        </w:div>
      </w:divsChild>
    </w:div>
    <w:div w:id="1494419507">
      <w:bodyDiv w:val="1"/>
      <w:marLeft w:val="0"/>
      <w:marRight w:val="0"/>
      <w:marTop w:val="0"/>
      <w:marBottom w:val="0"/>
      <w:divBdr>
        <w:top w:val="none" w:sz="0" w:space="0" w:color="auto"/>
        <w:left w:val="none" w:sz="0" w:space="0" w:color="auto"/>
        <w:bottom w:val="none" w:sz="0" w:space="0" w:color="auto"/>
        <w:right w:val="none" w:sz="0" w:space="0" w:color="auto"/>
      </w:divBdr>
      <w:divsChild>
        <w:div w:id="1151629537">
          <w:marLeft w:val="0"/>
          <w:marRight w:val="0"/>
          <w:marTop w:val="0"/>
          <w:marBottom w:val="0"/>
          <w:divBdr>
            <w:top w:val="none" w:sz="0" w:space="0" w:color="auto"/>
            <w:left w:val="none" w:sz="0" w:space="0" w:color="auto"/>
            <w:bottom w:val="none" w:sz="0" w:space="0" w:color="auto"/>
            <w:right w:val="none" w:sz="0" w:space="0" w:color="auto"/>
          </w:divBdr>
        </w:div>
        <w:div w:id="356396311">
          <w:marLeft w:val="0"/>
          <w:marRight w:val="0"/>
          <w:marTop w:val="0"/>
          <w:marBottom w:val="0"/>
          <w:divBdr>
            <w:top w:val="none" w:sz="0" w:space="0" w:color="auto"/>
            <w:left w:val="none" w:sz="0" w:space="0" w:color="auto"/>
            <w:bottom w:val="none" w:sz="0" w:space="0" w:color="auto"/>
            <w:right w:val="none" w:sz="0" w:space="0" w:color="auto"/>
          </w:divBdr>
          <w:divsChild>
            <w:div w:id="2127652227">
              <w:marLeft w:val="0"/>
              <w:marRight w:val="0"/>
              <w:marTop w:val="0"/>
              <w:marBottom w:val="0"/>
              <w:divBdr>
                <w:top w:val="none" w:sz="0" w:space="0" w:color="auto"/>
                <w:left w:val="none" w:sz="0" w:space="0" w:color="auto"/>
                <w:bottom w:val="none" w:sz="0" w:space="0" w:color="auto"/>
                <w:right w:val="none" w:sz="0" w:space="0" w:color="auto"/>
              </w:divBdr>
            </w:div>
            <w:div w:id="970594198">
              <w:marLeft w:val="0"/>
              <w:marRight w:val="0"/>
              <w:marTop w:val="0"/>
              <w:marBottom w:val="0"/>
              <w:divBdr>
                <w:top w:val="none" w:sz="0" w:space="0" w:color="auto"/>
                <w:left w:val="none" w:sz="0" w:space="0" w:color="auto"/>
                <w:bottom w:val="none" w:sz="0" w:space="0" w:color="auto"/>
                <w:right w:val="none" w:sz="0" w:space="0" w:color="auto"/>
              </w:divBdr>
            </w:div>
            <w:div w:id="762921758">
              <w:marLeft w:val="0"/>
              <w:marRight w:val="0"/>
              <w:marTop w:val="0"/>
              <w:marBottom w:val="0"/>
              <w:divBdr>
                <w:top w:val="none" w:sz="0" w:space="0" w:color="auto"/>
                <w:left w:val="none" w:sz="0" w:space="0" w:color="auto"/>
                <w:bottom w:val="none" w:sz="0" w:space="0" w:color="auto"/>
                <w:right w:val="none" w:sz="0" w:space="0" w:color="auto"/>
              </w:divBdr>
            </w:div>
            <w:div w:id="2005818573">
              <w:marLeft w:val="0"/>
              <w:marRight w:val="0"/>
              <w:marTop w:val="0"/>
              <w:marBottom w:val="0"/>
              <w:divBdr>
                <w:top w:val="none" w:sz="0" w:space="0" w:color="auto"/>
                <w:left w:val="none" w:sz="0" w:space="0" w:color="auto"/>
                <w:bottom w:val="none" w:sz="0" w:space="0" w:color="auto"/>
                <w:right w:val="none" w:sz="0" w:space="0" w:color="auto"/>
              </w:divBdr>
            </w:div>
            <w:div w:id="1299266894">
              <w:marLeft w:val="0"/>
              <w:marRight w:val="0"/>
              <w:marTop w:val="0"/>
              <w:marBottom w:val="0"/>
              <w:divBdr>
                <w:top w:val="none" w:sz="0" w:space="0" w:color="auto"/>
                <w:left w:val="none" w:sz="0" w:space="0" w:color="auto"/>
                <w:bottom w:val="none" w:sz="0" w:space="0" w:color="auto"/>
                <w:right w:val="none" w:sz="0" w:space="0" w:color="auto"/>
              </w:divBdr>
            </w:div>
            <w:div w:id="2123526105">
              <w:marLeft w:val="0"/>
              <w:marRight w:val="0"/>
              <w:marTop w:val="0"/>
              <w:marBottom w:val="0"/>
              <w:divBdr>
                <w:top w:val="none" w:sz="0" w:space="0" w:color="auto"/>
                <w:left w:val="none" w:sz="0" w:space="0" w:color="auto"/>
                <w:bottom w:val="none" w:sz="0" w:space="0" w:color="auto"/>
                <w:right w:val="none" w:sz="0" w:space="0" w:color="auto"/>
              </w:divBdr>
            </w:div>
            <w:div w:id="1400832558">
              <w:marLeft w:val="0"/>
              <w:marRight w:val="0"/>
              <w:marTop w:val="0"/>
              <w:marBottom w:val="0"/>
              <w:divBdr>
                <w:top w:val="none" w:sz="0" w:space="0" w:color="auto"/>
                <w:left w:val="none" w:sz="0" w:space="0" w:color="auto"/>
                <w:bottom w:val="none" w:sz="0" w:space="0" w:color="auto"/>
                <w:right w:val="none" w:sz="0" w:space="0" w:color="auto"/>
              </w:divBdr>
            </w:div>
            <w:div w:id="388116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666442">
      <w:bodyDiv w:val="1"/>
      <w:marLeft w:val="0"/>
      <w:marRight w:val="0"/>
      <w:marTop w:val="0"/>
      <w:marBottom w:val="0"/>
      <w:divBdr>
        <w:top w:val="none" w:sz="0" w:space="0" w:color="auto"/>
        <w:left w:val="none" w:sz="0" w:space="0" w:color="auto"/>
        <w:bottom w:val="none" w:sz="0" w:space="0" w:color="auto"/>
        <w:right w:val="none" w:sz="0" w:space="0" w:color="auto"/>
      </w:divBdr>
      <w:divsChild>
        <w:div w:id="1311595542">
          <w:marLeft w:val="0"/>
          <w:marRight w:val="0"/>
          <w:marTop w:val="0"/>
          <w:marBottom w:val="0"/>
          <w:divBdr>
            <w:top w:val="none" w:sz="0" w:space="0" w:color="auto"/>
            <w:left w:val="none" w:sz="0" w:space="0" w:color="auto"/>
            <w:bottom w:val="none" w:sz="0" w:space="0" w:color="auto"/>
            <w:right w:val="none" w:sz="0" w:space="0" w:color="auto"/>
          </w:divBdr>
        </w:div>
      </w:divsChild>
    </w:div>
    <w:div w:id="1514034390">
      <w:bodyDiv w:val="1"/>
      <w:marLeft w:val="0"/>
      <w:marRight w:val="0"/>
      <w:marTop w:val="0"/>
      <w:marBottom w:val="0"/>
      <w:divBdr>
        <w:top w:val="none" w:sz="0" w:space="0" w:color="auto"/>
        <w:left w:val="none" w:sz="0" w:space="0" w:color="auto"/>
        <w:bottom w:val="none" w:sz="0" w:space="0" w:color="auto"/>
        <w:right w:val="none" w:sz="0" w:space="0" w:color="auto"/>
      </w:divBdr>
      <w:divsChild>
        <w:div w:id="740905302">
          <w:marLeft w:val="0"/>
          <w:marRight w:val="0"/>
          <w:marTop w:val="0"/>
          <w:marBottom w:val="0"/>
          <w:divBdr>
            <w:top w:val="none" w:sz="0" w:space="0" w:color="auto"/>
            <w:left w:val="none" w:sz="0" w:space="0" w:color="auto"/>
            <w:bottom w:val="none" w:sz="0" w:space="0" w:color="auto"/>
            <w:right w:val="none" w:sz="0" w:space="0" w:color="auto"/>
          </w:divBdr>
        </w:div>
        <w:div w:id="804858098">
          <w:marLeft w:val="0"/>
          <w:marRight w:val="0"/>
          <w:marTop w:val="0"/>
          <w:marBottom w:val="0"/>
          <w:divBdr>
            <w:top w:val="none" w:sz="0" w:space="0" w:color="auto"/>
            <w:left w:val="none" w:sz="0" w:space="0" w:color="auto"/>
            <w:bottom w:val="none" w:sz="0" w:space="0" w:color="auto"/>
            <w:right w:val="none" w:sz="0" w:space="0" w:color="auto"/>
          </w:divBdr>
        </w:div>
        <w:div w:id="1885943169">
          <w:marLeft w:val="0"/>
          <w:marRight w:val="0"/>
          <w:marTop w:val="0"/>
          <w:marBottom w:val="0"/>
          <w:divBdr>
            <w:top w:val="none" w:sz="0" w:space="0" w:color="auto"/>
            <w:left w:val="none" w:sz="0" w:space="0" w:color="auto"/>
            <w:bottom w:val="none" w:sz="0" w:space="0" w:color="auto"/>
            <w:right w:val="none" w:sz="0" w:space="0" w:color="auto"/>
          </w:divBdr>
        </w:div>
      </w:divsChild>
    </w:div>
    <w:div w:id="1542787402">
      <w:bodyDiv w:val="1"/>
      <w:marLeft w:val="0"/>
      <w:marRight w:val="0"/>
      <w:marTop w:val="0"/>
      <w:marBottom w:val="0"/>
      <w:divBdr>
        <w:top w:val="none" w:sz="0" w:space="0" w:color="auto"/>
        <w:left w:val="none" w:sz="0" w:space="0" w:color="auto"/>
        <w:bottom w:val="none" w:sz="0" w:space="0" w:color="auto"/>
        <w:right w:val="none" w:sz="0" w:space="0" w:color="auto"/>
      </w:divBdr>
      <w:divsChild>
        <w:div w:id="2144344305">
          <w:marLeft w:val="0"/>
          <w:marRight w:val="0"/>
          <w:marTop w:val="0"/>
          <w:marBottom w:val="0"/>
          <w:divBdr>
            <w:top w:val="none" w:sz="0" w:space="0" w:color="auto"/>
            <w:left w:val="none" w:sz="0" w:space="0" w:color="auto"/>
            <w:bottom w:val="none" w:sz="0" w:space="0" w:color="auto"/>
            <w:right w:val="none" w:sz="0" w:space="0" w:color="auto"/>
          </w:divBdr>
        </w:div>
      </w:divsChild>
    </w:div>
    <w:div w:id="1557082499">
      <w:bodyDiv w:val="1"/>
      <w:marLeft w:val="0"/>
      <w:marRight w:val="0"/>
      <w:marTop w:val="0"/>
      <w:marBottom w:val="0"/>
      <w:divBdr>
        <w:top w:val="none" w:sz="0" w:space="0" w:color="auto"/>
        <w:left w:val="none" w:sz="0" w:space="0" w:color="auto"/>
        <w:bottom w:val="none" w:sz="0" w:space="0" w:color="auto"/>
        <w:right w:val="none" w:sz="0" w:space="0" w:color="auto"/>
      </w:divBdr>
    </w:div>
    <w:div w:id="1563104342">
      <w:bodyDiv w:val="1"/>
      <w:marLeft w:val="0"/>
      <w:marRight w:val="0"/>
      <w:marTop w:val="0"/>
      <w:marBottom w:val="0"/>
      <w:divBdr>
        <w:top w:val="none" w:sz="0" w:space="0" w:color="auto"/>
        <w:left w:val="none" w:sz="0" w:space="0" w:color="auto"/>
        <w:bottom w:val="none" w:sz="0" w:space="0" w:color="auto"/>
        <w:right w:val="none" w:sz="0" w:space="0" w:color="auto"/>
      </w:divBdr>
    </w:div>
    <w:div w:id="1584796344">
      <w:bodyDiv w:val="1"/>
      <w:marLeft w:val="0"/>
      <w:marRight w:val="0"/>
      <w:marTop w:val="0"/>
      <w:marBottom w:val="0"/>
      <w:divBdr>
        <w:top w:val="none" w:sz="0" w:space="0" w:color="auto"/>
        <w:left w:val="none" w:sz="0" w:space="0" w:color="auto"/>
        <w:bottom w:val="none" w:sz="0" w:space="0" w:color="auto"/>
        <w:right w:val="none" w:sz="0" w:space="0" w:color="auto"/>
      </w:divBdr>
    </w:div>
    <w:div w:id="1587181473">
      <w:bodyDiv w:val="1"/>
      <w:marLeft w:val="0"/>
      <w:marRight w:val="0"/>
      <w:marTop w:val="0"/>
      <w:marBottom w:val="0"/>
      <w:divBdr>
        <w:top w:val="none" w:sz="0" w:space="0" w:color="auto"/>
        <w:left w:val="none" w:sz="0" w:space="0" w:color="auto"/>
        <w:bottom w:val="none" w:sz="0" w:space="0" w:color="auto"/>
        <w:right w:val="none" w:sz="0" w:space="0" w:color="auto"/>
      </w:divBdr>
    </w:div>
    <w:div w:id="1596404716">
      <w:bodyDiv w:val="1"/>
      <w:marLeft w:val="0"/>
      <w:marRight w:val="0"/>
      <w:marTop w:val="0"/>
      <w:marBottom w:val="0"/>
      <w:divBdr>
        <w:top w:val="none" w:sz="0" w:space="0" w:color="auto"/>
        <w:left w:val="none" w:sz="0" w:space="0" w:color="auto"/>
        <w:bottom w:val="none" w:sz="0" w:space="0" w:color="auto"/>
        <w:right w:val="none" w:sz="0" w:space="0" w:color="auto"/>
      </w:divBdr>
      <w:divsChild>
        <w:div w:id="1674257450">
          <w:marLeft w:val="0"/>
          <w:marRight w:val="0"/>
          <w:marTop w:val="0"/>
          <w:marBottom w:val="0"/>
          <w:divBdr>
            <w:top w:val="none" w:sz="0" w:space="0" w:color="auto"/>
            <w:left w:val="none" w:sz="0" w:space="0" w:color="auto"/>
            <w:bottom w:val="none" w:sz="0" w:space="0" w:color="auto"/>
            <w:right w:val="none" w:sz="0" w:space="0" w:color="auto"/>
          </w:divBdr>
        </w:div>
      </w:divsChild>
    </w:div>
    <w:div w:id="1606617472">
      <w:bodyDiv w:val="1"/>
      <w:marLeft w:val="0"/>
      <w:marRight w:val="0"/>
      <w:marTop w:val="0"/>
      <w:marBottom w:val="0"/>
      <w:divBdr>
        <w:top w:val="none" w:sz="0" w:space="0" w:color="auto"/>
        <w:left w:val="none" w:sz="0" w:space="0" w:color="auto"/>
        <w:bottom w:val="none" w:sz="0" w:space="0" w:color="auto"/>
        <w:right w:val="none" w:sz="0" w:space="0" w:color="auto"/>
      </w:divBdr>
    </w:div>
    <w:div w:id="1633747176">
      <w:bodyDiv w:val="1"/>
      <w:marLeft w:val="0"/>
      <w:marRight w:val="0"/>
      <w:marTop w:val="0"/>
      <w:marBottom w:val="0"/>
      <w:divBdr>
        <w:top w:val="none" w:sz="0" w:space="0" w:color="auto"/>
        <w:left w:val="none" w:sz="0" w:space="0" w:color="auto"/>
        <w:bottom w:val="none" w:sz="0" w:space="0" w:color="auto"/>
        <w:right w:val="none" w:sz="0" w:space="0" w:color="auto"/>
      </w:divBdr>
      <w:divsChild>
        <w:div w:id="2074622809">
          <w:marLeft w:val="0"/>
          <w:marRight w:val="0"/>
          <w:marTop w:val="0"/>
          <w:marBottom w:val="0"/>
          <w:divBdr>
            <w:top w:val="none" w:sz="0" w:space="0" w:color="auto"/>
            <w:left w:val="none" w:sz="0" w:space="0" w:color="auto"/>
            <w:bottom w:val="none" w:sz="0" w:space="0" w:color="auto"/>
            <w:right w:val="none" w:sz="0" w:space="0" w:color="auto"/>
          </w:divBdr>
        </w:div>
      </w:divsChild>
    </w:div>
    <w:div w:id="1634630120">
      <w:bodyDiv w:val="1"/>
      <w:marLeft w:val="0"/>
      <w:marRight w:val="0"/>
      <w:marTop w:val="0"/>
      <w:marBottom w:val="0"/>
      <w:divBdr>
        <w:top w:val="none" w:sz="0" w:space="0" w:color="auto"/>
        <w:left w:val="none" w:sz="0" w:space="0" w:color="auto"/>
        <w:bottom w:val="none" w:sz="0" w:space="0" w:color="auto"/>
        <w:right w:val="none" w:sz="0" w:space="0" w:color="auto"/>
      </w:divBdr>
      <w:divsChild>
        <w:div w:id="271136507">
          <w:marLeft w:val="0"/>
          <w:marRight w:val="0"/>
          <w:marTop w:val="0"/>
          <w:marBottom w:val="0"/>
          <w:divBdr>
            <w:top w:val="none" w:sz="0" w:space="0" w:color="auto"/>
            <w:left w:val="none" w:sz="0" w:space="0" w:color="auto"/>
            <w:bottom w:val="none" w:sz="0" w:space="0" w:color="auto"/>
            <w:right w:val="none" w:sz="0" w:space="0" w:color="auto"/>
          </w:divBdr>
        </w:div>
      </w:divsChild>
    </w:div>
    <w:div w:id="1651396654">
      <w:bodyDiv w:val="1"/>
      <w:marLeft w:val="0"/>
      <w:marRight w:val="0"/>
      <w:marTop w:val="0"/>
      <w:marBottom w:val="0"/>
      <w:divBdr>
        <w:top w:val="none" w:sz="0" w:space="0" w:color="auto"/>
        <w:left w:val="none" w:sz="0" w:space="0" w:color="auto"/>
        <w:bottom w:val="none" w:sz="0" w:space="0" w:color="auto"/>
        <w:right w:val="none" w:sz="0" w:space="0" w:color="auto"/>
      </w:divBdr>
      <w:divsChild>
        <w:div w:id="624238400">
          <w:marLeft w:val="0"/>
          <w:marRight w:val="0"/>
          <w:marTop w:val="0"/>
          <w:marBottom w:val="0"/>
          <w:divBdr>
            <w:top w:val="none" w:sz="0" w:space="0" w:color="auto"/>
            <w:left w:val="none" w:sz="0" w:space="0" w:color="auto"/>
            <w:bottom w:val="none" w:sz="0" w:space="0" w:color="auto"/>
            <w:right w:val="none" w:sz="0" w:space="0" w:color="auto"/>
          </w:divBdr>
        </w:div>
        <w:div w:id="1467158917">
          <w:marLeft w:val="0"/>
          <w:marRight w:val="0"/>
          <w:marTop w:val="0"/>
          <w:marBottom w:val="0"/>
          <w:divBdr>
            <w:top w:val="none" w:sz="0" w:space="0" w:color="auto"/>
            <w:left w:val="none" w:sz="0" w:space="0" w:color="auto"/>
            <w:bottom w:val="none" w:sz="0" w:space="0" w:color="auto"/>
            <w:right w:val="none" w:sz="0" w:space="0" w:color="auto"/>
          </w:divBdr>
        </w:div>
      </w:divsChild>
    </w:div>
    <w:div w:id="1652641011">
      <w:bodyDiv w:val="1"/>
      <w:marLeft w:val="0"/>
      <w:marRight w:val="0"/>
      <w:marTop w:val="0"/>
      <w:marBottom w:val="0"/>
      <w:divBdr>
        <w:top w:val="none" w:sz="0" w:space="0" w:color="auto"/>
        <w:left w:val="none" w:sz="0" w:space="0" w:color="auto"/>
        <w:bottom w:val="none" w:sz="0" w:space="0" w:color="auto"/>
        <w:right w:val="none" w:sz="0" w:space="0" w:color="auto"/>
      </w:divBdr>
      <w:divsChild>
        <w:div w:id="633682857">
          <w:marLeft w:val="0"/>
          <w:marRight w:val="0"/>
          <w:marTop w:val="0"/>
          <w:marBottom w:val="0"/>
          <w:divBdr>
            <w:top w:val="none" w:sz="0" w:space="0" w:color="auto"/>
            <w:left w:val="none" w:sz="0" w:space="0" w:color="auto"/>
            <w:bottom w:val="none" w:sz="0" w:space="0" w:color="auto"/>
            <w:right w:val="none" w:sz="0" w:space="0" w:color="auto"/>
          </w:divBdr>
        </w:div>
      </w:divsChild>
    </w:div>
    <w:div w:id="1654795305">
      <w:bodyDiv w:val="1"/>
      <w:marLeft w:val="0"/>
      <w:marRight w:val="0"/>
      <w:marTop w:val="0"/>
      <w:marBottom w:val="0"/>
      <w:divBdr>
        <w:top w:val="none" w:sz="0" w:space="0" w:color="auto"/>
        <w:left w:val="none" w:sz="0" w:space="0" w:color="auto"/>
        <w:bottom w:val="none" w:sz="0" w:space="0" w:color="auto"/>
        <w:right w:val="none" w:sz="0" w:space="0" w:color="auto"/>
      </w:divBdr>
      <w:divsChild>
        <w:div w:id="120878470">
          <w:marLeft w:val="0"/>
          <w:marRight w:val="0"/>
          <w:marTop w:val="0"/>
          <w:marBottom w:val="0"/>
          <w:divBdr>
            <w:top w:val="none" w:sz="0" w:space="0" w:color="auto"/>
            <w:left w:val="none" w:sz="0" w:space="0" w:color="auto"/>
            <w:bottom w:val="none" w:sz="0" w:space="0" w:color="auto"/>
            <w:right w:val="none" w:sz="0" w:space="0" w:color="auto"/>
          </w:divBdr>
          <w:divsChild>
            <w:div w:id="1034113250">
              <w:marLeft w:val="0"/>
              <w:marRight w:val="0"/>
              <w:marTop w:val="0"/>
              <w:marBottom w:val="0"/>
              <w:divBdr>
                <w:top w:val="none" w:sz="0" w:space="0" w:color="auto"/>
                <w:left w:val="none" w:sz="0" w:space="0" w:color="auto"/>
                <w:bottom w:val="none" w:sz="0" w:space="0" w:color="auto"/>
                <w:right w:val="none" w:sz="0" w:space="0" w:color="auto"/>
              </w:divBdr>
            </w:div>
          </w:divsChild>
        </w:div>
        <w:div w:id="285158231">
          <w:marLeft w:val="0"/>
          <w:marRight w:val="0"/>
          <w:marTop w:val="0"/>
          <w:marBottom w:val="0"/>
          <w:divBdr>
            <w:top w:val="none" w:sz="0" w:space="0" w:color="auto"/>
            <w:left w:val="none" w:sz="0" w:space="0" w:color="auto"/>
            <w:bottom w:val="none" w:sz="0" w:space="0" w:color="auto"/>
            <w:right w:val="none" w:sz="0" w:space="0" w:color="auto"/>
          </w:divBdr>
          <w:divsChild>
            <w:div w:id="899286991">
              <w:marLeft w:val="0"/>
              <w:marRight w:val="0"/>
              <w:marTop w:val="0"/>
              <w:marBottom w:val="0"/>
              <w:divBdr>
                <w:top w:val="none" w:sz="0" w:space="0" w:color="auto"/>
                <w:left w:val="none" w:sz="0" w:space="0" w:color="auto"/>
                <w:bottom w:val="none" w:sz="0" w:space="0" w:color="auto"/>
                <w:right w:val="none" w:sz="0" w:space="0" w:color="auto"/>
              </w:divBdr>
            </w:div>
          </w:divsChild>
        </w:div>
        <w:div w:id="363212391">
          <w:marLeft w:val="0"/>
          <w:marRight w:val="0"/>
          <w:marTop w:val="0"/>
          <w:marBottom w:val="0"/>
          <w:divBdr>
            <w:top w:val="none" w:sz="0" w:space="0" w:color="auto"/>
            <w:left w:val="none" w:sz="0" w:space="0" w:color="auto"/>
            <w:bottom w:val="none" w:sz="0" w:space="0" w:color="auto"/>
            <w:right w:val="none" w:sz="0" w:space="0" w:color="auto"/>
          </w:divBdr>
          <w:divsChild>
            <w:div w:id="1330520871">
              <w:marLeft w:val="0"/>
              <w:marRight w:val="0"/>
              <w:marTop w:val="0"/>
              <w:marBottom w:val="0"/>
              <w:divBdr>
                <w:top w:val="none" w:sz="0" w:space="0" w:color="auto"/>
                <w:left w:val="none" w:sz="0" w:space="0" w:color="auto"/>
                <w:bottom w:val="none" w:sz="0" w:space="0" w:color="auto"/>
                <w:right w:val="none" w:sz="0" w:space="0" w:color="auto"/>
              </w:divBdr>
            </w:div>
          </w:divsChild>
        </w:div>
        <w:div w:id="651058379">
          <w:marLeft w:val="0"/>
          <w:marRight w:val="0"/>
          <w:marTop w:val="0"/>
          <w:marBottom w:val="0"/>
          <w:divBdr>
            <w:top w:val="none" w:sz="0" w:space="0" w:color="auto"/>
            <w:left w:val="none" w:sz="0" w:space="0" w:color="auto"/>
            <w:bottom w:val="none" w:sz="0" w:space="0" w:color="auto"/>
            <w:right w:val="none" w:sz="0" w:space="0" w:color="auto"/>
          </w:divBdr>
          <w:divsChild>
            <w:div w:id="770902127">
              <w:marLeft w:val="0"/>
              <w:marRight w:val="0"/>
              <w:marTop w:val="0"/>
              <w:marBottom w:val="0"/>
              <w:divBdr>
                <w:top w:val="none" w:sz="0" w:space="0" w:color="auto"/>
                <w:left w:val="none" w:sz="0" w:space="0" w:color="auto"/>
                <w:bottom w:val="none" w:sz="0" w:space="0" w:color="auto"/>
                <w:right w:val="none" w:sz="0" w:space="0" w:color="auto"/>
              </w:divBdr>
            </w:div>
          </w:divsChild>
        </w:div>
        <w:div w:id="1730881149">
          <w:marLeft w:val="0"/>
          <w:marRight w:val="0"/>
          <w:marTop w:val="0"/>
          <w:marBottom w:val="0"/>
          <w:divBdr>
            <w:top w:val="none" w:sz="0" w:space="0" w:color="auto"/>
            <w:left w:val="none" w:sz="0" w:space="0" w:color="auto"/>
            <w:bottom w:val="none" w:sz="0" w:space="0" w:color="auto"/>
            <w:right w:val="none" w:sz="0" w:space="0" w:color="auto"/>
          </w:divBdr>
          <w:divsChild>
            <w:div w:id="1979334816">
              <w:marLeft w:val="0"/>
              <w:marRight w:val="0"/>
              <w:marTop w:val="0"/>
              <w:marBottom w:val="0"/>
              <w:divBdr>
                <w:top w:val="none" w:sz="0" w:space="0" w:color="auto"/>
                <w:left w:val="none" w:sz="0" w:space="0" w:color="auto"/>
                <w:bottom w:val="none" w:sz="0" w:space="0" w:color="auto"/>
                <w:right w:val="none" w:sz="0" w:space="0" w:color="auto"/>
              </w:divBdr>
            </w:div>
          </w:divsChild>
        </w:div>
        <w:div w:id="1835682189">
          <w:marLeft w:val="0"/>
          <w:marRight w:val="0"/>
          <w:marTop w:val="0"/>
          <w:marBottom w:val="0"/>
          <w:divBdr>
            <w:top w:val="none" w:sz="0" w:space="0" w:color="auto"/>
            <w:left w:val="none" w:sz="0" w:space="0" w:color="auto"/>
            <w:bottom w:val="none" w:sz="0" w:space="0" w:color="auto"/>
            <w:right w:val="none" w:sz="0" w:space="0" w:color="auto"/>
          </w:divBdr>
          <w:divsChild>
            <w:div w:id="658115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972693">
      <w:bodyDiv w:val="1"/>
      <w:marLeft w:val="0"/>
      <w:marRight w:val="0"/>
      <w:marTop w:val="0"/>
      <w:marBottom w:val="0"/>
      <w:divBdr>
        <w:top w:val="none" w:sz="0" w:space="0" w:color="auto"/>
        <w:left w:val="none" w:sz="0" w:space="0" w:color="auto"/>
        <w:bottom w:val="none" w:sz="0" w:space="0" w:color="auto"/>
        <w:right w:val="none" w:sz="0" w:space="0" w:color="auto"/>
      </w:divBdr>
      <w:divsChild>
        <w:div w:id="1163475344">
          <w:marLeft w:val="0"/>
          <w:marRight w:val="0"/>
          <w:marTop w:val="0"/>
          <w:marBottom w:val="0"/>
          <w:divBdr>
            <w:top w:val="none" w:sz="0" w:space="0" w:color="auto"/>
            <w:left w:val="none" w:sz="0" w:space="0" w:color="auto"/>
            <w:bottom w:val="none" w:sz="0" w:space="0" w:color="auto"/>
            <w:right w:val="none" w:sz="0" w:space="0" w:color="auto"/>
          </w:divBdr>
        </w:div>
      </w:divsChild>
    </w:div>
    <w:div w:id="1664159809">
      <w:bodyDiv w:val="1"/>
      <w:marLeft w:val="0"/>
      <w:marRight w:val="0"/>
      <w:marTop w:val="0"/>
      <w:marBottom w:val="0"/>
      <w:divBdr>
        <w:top w:val="none" w:sz="0" w:space="0" w:color="auto"/>
        <w:left w:val="none" w:sz="0" w:space="0" w:color="auto"/>
        <w:bottom w:val="none" w:sz="0" w:space="0" w:color="auto"/>
        <w:right w:val="none" w:sz="0" w:space="0" w:color="auto"/>
      </w:divBdr>
    </w:div>
    <w:div w:id="1668244400">
      <w:bodyDiv w:val="1"/>
      <w:marLeft w:val="0"/>
      <w:marRight w:val="0"/>
      <w:marTop w:val="0"/>
      <w:marBottom w:val="0"/>
      <w:divBdr>
        <w:top w:val="none" w:sz="0" w:space="0" w:color="auto"/>
        <w:left w:val="none" w:sz="0" w:space="0" w:color="auto"/>
        <w:bottom w:val="none" w:sz="0" w:space="0" w:color="auto"/>
        <w:right w:val="none" w:sz="0" w:space="0" w:color="auto"/>
      </w:divBdr>
    </w:div>
    <w:div w:id="1679040907">
      <w:bodyDiv w:val="1"/>
      <w:marLeft w:val="0"/>
      <w:marRight w:val="0"/>
      <w:marTop w:val="0"/>
      <w:marBottom w:val="0"/>
      <w:divBdr>
        <w:top w:val="none" w:sz="0" w:space="0" w:color="auto"/>
        <w:left w:val="none" w:sz="0" w:space="0" w:color="auto"/>
        <w:bottom w:val="none" w:sz="0" w:space="0" w:color="auto"/>
        <w:right w:val="none" w:sz="0" w:space="0" w:color="auto"/>
      </w:divBdr>
      <w:divsChild>
        <w:div w:id="835341063">
          <w:marLeft w:val="0"/>
          <w:marRight w:val="0"/>
          <w:marTop w:val="0"/>
          <w:marBottom w:val="0"/>
          <w:divBdr>
            <w:top w:val="none" w:sz="0" w:space="0" w:color="auto"/>
            <w:left w:val="none" w:sz="0" w:space="0" w:color="auto"/>
            <w:bottom w:val="none" w:sz="0" w:space="0" w:color="auto"/>
            <w:right w:val="none" w:sz="0" w:space="0" w:color="auto"/>
          </w:divBdr>
          <w:divsChild>
            <w:div w:id="358239666">
              <w:marLeft w:val="0"/>
              <w:marRight w:val="0"/>
              <w:marTop w:val="0"/>
              <w:marBottom w:val="0"/>
              <w:divBdr>
                <w:top w:val="none" w:sz="0" w:space="0" w:color="auto"/>
                <w:left w:val="none" w:sz="0" w:space="0" w:color="auto"/>
                <w:bottom w:val="none" w:sz="0" w:space="0" w:color="auto"/>
                <w:right w:val="none" w:sz="0" w:space="0" w:color="auto"/>
              </w:divBdr>
              <w:divsChild>
                <w:div w:id="11809998">
                  <w:marLeft w:val="0"/>
                  <w:marRight w:val="0"/>
                  <w:marTop w:val="150"/>
                  <w:marBottom w:val="150"/>
                  <w:divBdr>
                    <w:top w:val="none" w:sz="0" w:space="0" w:color="auto"/>
                    <w:left w:val="none" w:sz="0" w:space="0" w:color="auto"/>
                    <w:bottom w:val="none" w:sz="0" w:space="0" w:color="auto"/>
                    <w:right w:val="none" w:sz="0" w:space="0" w:color="auto"/>
                  </w:divBdr>
                </w:div>
                <w:div w:id="240332099">
                  <w:marLeft w:val="0"/>
                  <w:marRight w:val="0"/>
                  <w:marTop w:val="0"/>
                  <w:marBottom w:val="150"/>
                  <w:divBdr>
                    <w:top w:val="none" w:sz="0" w:space="0" w:color="auto"/>
                    <w:left w:val="none" w:sz="0" w:space="0" w:color="auto"/>
                    <w:bottom w:val="none" w:sz="0" w:space="0" w:color="auto"/>
                    <w:right w:val="none" w:sz="0" w:space="0" w:color="auto"/>
                  </w:divBdr>
                </w:div>
                <w:div w:id="397755205">
                  <w:marLeft w:val="0"/>
                  <w:marRight w:val="0"/>
                  <w:marTop w:val="0"/>
                  <w:marBottom w:val="150"/>
                  <w:divBdr>
                    <w:top w:val="none" w:sz="0" w:space="0" w:color="auto"/>
                    <w:left w:val="none" w:sz="0" w:space="0" w:color="auto"/>
                    <w:bottom w:val="none" w:sz="0" w:space="0" w:color="auto"/>
                    <w:right w:val="none" w:sz="0" w:space="0" w:color="auto"/>
                  </w:divBdr>
                </w:div>
                <w:div w:id="484471754">
                  <w:marLeft w:val="0"/>
                  <w:marRight w:val="0"/>
                  <w:marTop w:val="0"/>
                  <w:marBottom w:val="150"/>
                  <w:divBdr>
                    <w:top w:val="none" w:sz="0" w:space="0" w:color="auto"/>
                    <w:left w:val="none" w:sz="0" w:space="0" w:color="auto"/>
                    <w:bottom w:val="none" w:sz="0" w:space="0" w:color="auto"/>
                    <w:right w:val="none" w:sz="0" w:space="0" w:color="auto"/>
                  </w:divBdr>
                </w:div>
                <w:div w:id="1156647883">
                  <w:marLeft w:val="0"/>
                  <w:marRight w:val="0"/>
                  <w:marTop w:val="0"/>
                  <w:marBottom w:val="150"/>
                  <w:divBdr>
                    <w:top w:val="none" w:sz="0" w:space="0" w:color="auto"/>
                    <w:left w:val="none" w:sz="0" w:space="0" w:color="auto"/>
                    <w:bottom w:val="none" w:sz="0" w:space="0" w:color="auto"/>
                    <w:right w:val="none" w:sz="0" w:space="0" w:color="auto"/>
                  </w:divBdr>
                </w:div>
                <w:div w:id="1263224938">
                  <w:marLeft w:val="0"/>
                  <w:marRight w:val="0"/>
                  <w:marTop w:val="0"/>
                  <w:marBottom w:val="150"/>
                  <w:divBdr>
                    <w:top w:val="none" w:sz="0" w:space="0" w:color="auto"/>
                    <w:left w:val="none" w:sz="0" w:space="0" w:color="auto"/>
                    <w:bottom w:val="none" w:sz="0" w:space="0" w:color="auto"/>
                    <w:right w:val="none" w:sz="0" w:space="0" w:color="auto"/>
                  </w:divBdr>
                </w:div>
                <w:div w:id="1271936938">
                  <w:marLeft w:val="0"/>
                  <w:marRight w:val="0"/>
                  <w:marTop w:val="0"/>
                  <w:marBottom w:val="150"/>
                  <w:divBdr>
                    <w:top w:val="none" w:sz="0" w:space="0" w:color="auto"/>
                    <w:left w:val="none" w:sz="0" w:space="0" w:color="auto"/>
                    <w:bottom w:val="none" w:sz="0" w:space="0" w:color="auto"/>
                    <w:right w:val="none" w:sz="0" w:space="0" w:color="auto"/>
                  </w:divBdr>
                </w:div>
                <w:div w:id="1376353146">
                  <w:marLeft w:val="0"/>
                  <w:marRight w:val="0"/>
                  <w:marTop w:val="0"/>
                  <w:marBottom w:val="150"/>
                  <w:divBdr>
                    <w:top w:val="none" w:sz="0" w:space="0" w:color="auto"/>
                    <w:left w:val="none" w:sz="0" w:space="0" w:color="auto"/>
                    <w:bottom w:val="none" w:sz="0" w:space="0" w:color="auto"/>
                    <w:right w:val="none" w:sz="0" w:space="0" w:color="auto"/>
                  </w:divBdr>
                </w:div>
                <w:div w:id="1788547435">
                  <w:marLeft w:val="0"/>
                  <w:marRight w:val="0"/>
                  <w:marTop w:val="0"/>
                  <w:marBottom w:val="150"/>
                  <w:divBdr>
                    <w:top w:val="none" w:sz="0" w:space="0" w:color="auto"/>
                    <w:left w:val="none" w:sz="0" w:space="0" w:color="auto"/>
                    <w:bottom w:val="none" w:sz="0" w:space="0" w:color="auto"/>
                    <w:right w:val="none" w:sz="0" w:space="0" w:color="auto"/>
                  </w:divBdr>
                </w:div>
                <w:div w:id="184604478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702434826">
      <w:bodyDiv w:val="1"/>
      <w:marLeft w:val="0"/>
      <w:marRight w:val="0"/>
      <w:marTop w:val="0"/>
      <w:marBottom w:val="0"/>
      <w:divBdr>
        <w:top w:val="none" w:sz="0" w:space="0" w:color="auto"/>
        <w:left w:val="none" w:sz="0" w:space="0" w:color="auto"/>
        <w:bottom w:val="none" w:sz="0" w:space="0" w:color="auto"/>
        <w:right w:val="none" w:sz="0" w:space="0" w:color="auto"/>
      </w:divBdr>
      <w:divsChild>
        <w:div w:id="1504860352">
          <w:marLeft w:val="0"/>
          <w:marRight w:val="0"/>
          <w:marTop w:val="0"/>
          <w:marBottom w:val="0"/>
          <w:divBdr>
            <w:top w:val="none" w:sz="0" w:space="0" w:color="auto"/>
            <w:left w:val="none" w:sz="0" w:space="0" w:color="auto"/>
            <w:bottom w:val="none" w:sz="0" w:space="0" w:color="auto"/>
            <w:right w:val="none" w:sz="0" w:space="0" w:color="auto"/>
          </w:divBdr>
        </w:div>
      </w:divsChild>
    </w:div>
    <w:div w:id="1704398795">
      <w:bodyDiv w:val="1"/>
      <w:marLeft w:val="0"/>
      <w:marRight w:val="0"/>
      <w:marTop w:val="0"/>
      <w:marBottom w:val="0"/>
      <w:divBdr>
        <w:top w:val="none" w:sz="0" w:space="0" w:color="auto"/>
        <w:left w:val="none" w:sz="0" w:space="0" w:color="auto"/>
        <w:bottom w:val="none" w:sz="0" w:space="0" w:color="auto"/>
        <w:right w:val="none" w:sz="0" w:space="0" w:color="auto"/>
      </w:divBdr>
    </w:div>
    <w:div w:id="1726637580">
      <w:bodyDiv w:val="1"/>
      <w:marLeft w:val="0"/>
      <w:marRight w:val="0"/>
      <w:marTop w:val="0"/>
      <w:marBottom w:val="0"/>
      <w:divBdr>
        <w:top w:val="none" w:sz="0" w:space="0" w:color="auto"/>
        <w:left w:val="none" w:sz="0" w:space="0" w:color="auto"/>
        <w:bottom w:val="none" w:sz="0" w:space="0" w:color="auto"/>
        <w:right w:val="none" w:sz="0" w:space="0" w:color="auto"/>
      </w:divBdr>
    </w:div>
    <w:div w:id="1739478016">
      <w:bodyDiv w:val="1"/>
      <w:marLeft w:val="0"/>
      <w:marRight w:val="0"/>
      <w:marTop w:val="0"/>
      <w:marBottom w:val="0"/>
      <w:divBdr>
        <w:top w:val="none" w:sz="0" w:space="0" w:color="auto"/>
        <w:left w:val="none" w:sz="0" w:space="0" w:color="auto"/>
        <w:bottom w:val="none" w:sz="0" w:space="0" w:color="auto"/>
        <w:right w:val="none" w:sz="0" w:space="0" w:color="auto"/>
      </w:divBdr>
    </w:div>
    <w:div w:id="1741364656">
      <w:bodyDiv w:val="1"/>
      <w:marLeft w:val="0"/>
      <w:marRight w:val="0"/>
      <w:marTop w:val="0"/>
      <w:marBottom w:val="0"/>
      <w:divBdr>
        <w:top w:val="none" w:sz="0" w:space="0" w:color="auto"/>
        <w:left w:val="none" w:sz="0" w:space="0" w:color="auto"/>
        <w:bottom w:val="none" w:sz="0" w:space="0" w:color="auto"/>
        <w:right w:val="none" w:sz="0" w:space="0" w:color="auto"/>
      </w:divBdr>
      <w:divsChild>
        <w:div w:id="1432975338">
          <w:marLeft w:val="0"/>
          <w:marRight w:val="0"/>
          <w:marTop w:val="0"/>
          <w:marBottom w:val="0"/>
          <w:divBdr>
            <w:top w:val="none" w:sz="0" w:space="0" w:color="auto"/>
            <w:left w:val="none" w:sz="0" w:space="0" w:color="auto"/>
            <w:bottom w:val="none" w:sz="0" w:space="0" w:color="auto"/>
            <w:right w:val="none" w:sz="0" w:space="0" w:color="auto"/>
          </w:divBdr>
        </w:div>
      </w:divsChild>
    </w:div>
    <w:div w:id="1753039430">
      <w:bodyDiv w:val="1"/>
      <w:marLeft w:val="0"/>
      <w:marRight w:val="0"/>
      <w:marTop w:val="0"/>
      <w:marBottom w:val="0"/>
      <w:divBdr>
        <w:top w:val="none" w:sz="0" w:space="0" w:color="auto"/>
        <w:left w:val="none" w:sz="0" w:space="0" w:color="auto"/>
        <w:bottom w:val="none" w:sz="0" w:space="0" w:color="auto"/>
        <w:right w:val="none" w:sz="0" w:space="0" w:color="auto"/>
      </w:divBdr>
      <w:divsChild>
        <w:div w:id="1067385412">
          <w:marLeft w:val="0"/>
          <w:marRight w:val="0"/>
          <w:marTop w:val="0"/>
          <w:marBottom w:val="0"/>
          <w:divBdr>
            <w:top w:val="none" w:sz="0" w:space="0" w:color="auto"/>
            <w:left w:val="none" w:sz="0" w:space="0" w:color="auto"/>
            <w:bottom w:val="none" w:sz="0" w:space="0" w:color="auto"/>
            <w:right w:val="none" w:sz="0" w:space="0" w:color="auto"/>
          </w:divBdr>
        </w:div>
      </w:divsChild>
    </w:div>
    <w:div w:id="1756584201">
      <w:bodyDiv w:val="1"/>
      <w:marLeft w:val="0"/>
      <w:marRight w:val="0"/>
      <w:marTop w:val="0"/>
      <w:marBottom w:val="0"/>
      <w:divBdr>
        <w:top w:val="none" w:sz="0" w:space="0" w:color="auto"/>
        <w:left w:val="none" w:sz="0" w:space="0" w:color="auto"/>
        <w:bottom w:val="none" w:sz="0" w:space="0" w:color="auto"/>
        <w:right w:val="none" w:sz="0" w:space="0" w:color="auto"/>
      </w:divBdr>
    </w:div>
    <w:div w:id="1756900285">
      <w:bodyDiv w:val="1"/>
      <w:marLeft w:val="0"/>
      <w:marRight w:val="0"/>
      <w:marTop w:val="0"/>
      <w:marBottom w:val="0"/>
      <w:divBdr>
        <w:top w:val="none" w:sz="0" w:space="0" w:color="auto"/>
        <w:left w:val="none" w:sz="0" w:space="0" w:color="auto"/>
        <w:bottom w:val="none" w:sz="0" w:space="0" w:color="auto"/>
        <w:right w:val="none" w:sz="0" w:space="0" w:color="auto"/>
      </w:divBdr>
      <w:divsChild>
        <w:div w:id="257644062">
          <w:marLeft w:val="0"/>
          <w:marRight w:val="0"/>
          <w:marTop w:val="0"/>
          <w:marBottom w:val="0"/>
          <w:divBdr>
            <w:top w:val="none" w:sz="0" w:space="0" w:color="auto"/>
            <w:left w:val="none" w:sz="0" w:space="0" w:color="auto"/>
            <w:bottom w:val="none" w:sz="0" w:space="0" w:color="auto"/>
            <w:right w:val="none" w:sz="0" w:space="0" w:color="auto"/>
          </w:divBdr>
        </w:div>
      </w:divsChild>
    </w:div>
    <w:div w:id="1798062630">
      <w:bodyDiv w:val="1"/>
      <w:marLeft w:val="0"/>
      <w:marRight w:val="0"/>
      <w:marTop w:val="0"/>
      <w:marBottom w:val="0"/>
      <w:divBdr>
        <w:top w:val="none" w:sz="0" w:space="0" w:color="auto"/>
        <w:left w:val="none" w:sz="0" w:space="0" w:color="auto"/>
        <w:bottom w:val="none" w:sz="0" w:space="0" w:color="auto"/>
        <w:right w:val="none" w:sz="0" w:space="0" w:color="auto"/>
      </w:divBdr>
    </w:div>
    <w:div w:id="1805657101">
      <w:bodyDiv w:val="1"/>
      <w:marLeft w:val="0"/>
      <w:marRight w:val="0"/>
      <w:marTop w:val="0"/>
      <w:marBottom w:val="0"/>
      <w:divBdr>
        <w:top w:val="none" w:sz="0" w:space="0" w:color="auto"/>
        <w:left w:val="none" w:sz="0" w:space="0" w:color="auto"/>
        <w:bottom w:val="none" w:sz="0" w:space="0" w:color="auto"/>
        <w:right w:val="none" w:sz="0" w:space="0" w:color="auto"/>
      </w:divBdr>
      <w:divsChild>
        <w:div w:id="683284674">
          <w:marLeft w:val="0"/>
          <w:marRight w:val="0"/>
          <w:marTop w:val="0"/>
          <w:marBottom w:val="0"/>
          <w:divBdr>
            <w:top w:val="none" w:sz="0" w:space="0" w:color="auto"/>
            <w:left w:val="none" w:sz="0" w:space="0" w:color="auto"/>
            <w:bottom w:val="none" w:sz="0" w:space="0" w:color="auto"/>
            <w:right w:val="none" w:sz="0" w:space="0" w:color="auto"/>
          </w:divBdr>
        </w:div>
      </w:divsChild>
    </w:div>
    <w:div w:id="1810977651">
      <w:bodyDiv w:val="1"/>
      <w:marLeft w:val="0"/>
      <w:marRight w:val="0"/>
      <w:marTop w:val="0"/>
      <w:marBottom w:val="0"/>
      <w:divBdr>
        <w:top w:val="none" w:sz="0" w:space="0" w:color="auto"/>
        <w:left w:val="none" w:sz="0" w:space="0" w:color="auto"/>
        <w:bottom w:val="none" w:sz="0" w:space="0" w:color="auto"/>
        <w:right w:val="none" w:sz="0" w:space="0" w:color="auto"/>
      </w:divBdr>
      <w:divsChild>
        <w:div w:id="1304962410">
          <w:marLeft w:val="0"/>
          <w:marRight w:val="0"/>
          <w:marTop w:val="0"/>
          <w:marBottom w:val="0"/>
          <w:divBdr>
            <w:top w:val="none" w:sz="0" w:space="0" w:color="auto"/>
            <w:left w:val="none" w:sz="0" w:space="0" w:color="auto"/>
            <w:bottom w:val="none" w:sz="0" w:space="0" w:color="auto"/>
            <w:right w:val="none" w:sz="0" w:space="0" w:color="auto"/>
          </w:divBdr>
        </w:div>
      </w:divsChild>
    </w:div>
    <w:div w:id="1837766974">
      <w:bodyDiv w:val="1"/>
      <w:marLeft w:val="0"/>
      <w:marRight w:val="0"/>
      <w:marTop w:val="0"/>
      <w:marBottom w:val="0"/>
      <w:divBdr>
        <w:top w:val="none" w:sz="0" w:space="0" w:color="auto"/>
        <w:left w:val="none" w:sz="0" w:space="0" w:color="auto"/>
        <w:bottom w:val="none" w:sz="0" w:space="0" w:color="auto"/>
        <w:right w:val="none" w:sz="0" w:space="0" w:color="auto"/>
      </w:divBdr>
    </w:div>
    <w:div w:id="1853370138">
      <w:bodyDiv w:val="1"/>
      <w:marLeft w:val="0"/>
      <w:marRight w:val="0"/>
      <w:marTop w:val="0"/>
      <w:marBottom w:val="0"/>
      <w:divBdr>
        <w:top w:val="none" w:sz="0" w:space="0" w:color="auto"/>
        <w:left w:val="none" w:sz="0" w:space="0" w:color="auto"/>
        <w:bottom w:val="none" w:sz="0" w:space="0" w:color="auto"/>
        <w:right w:val="none" w:sz="0" w:space="0" w:color="auto"/>
      </w:divBdr>
      <w:divsChild>
        <w:div w:id="1793673567">
          <w:marLeft w:val="0"/>
          <w:marRight w:val="0"/>
          <w:marTop w:val="0"/>
          <w:marBottom w:val="0"/>
          <w:divBdr>
            <w:top w:val="none" w:sz="0" w:space="0" w:color="auto"/>
            <w:left w:val="none" w:sz="0" w:space="0" w:color="auto"/>
            <w:bottom w:val="none" w:sz="0" w:space="0" w:color="auto"/>
            <w:right w:val="none" w:sz="0" w:space="0" w:color="auto"/>
          </w:divBdr>
        </w:div>
      </w:divsChild>
    </w:div>
    <w:div w:id="1871718280">
      <w:bodyDiv w:val="1"/>
      <w:marLeft w:val="0"/>
      <w:marRight w:val="0"/>
      <w:marTop w:val="0"/>
      <w:marBottom w:val="0"/>
      <w:divBdr>
        <w:top w:val="none" w:sz="0" w:space="0" w:color="auto"/>
        <w:left w:val="none" w:sz="0" w:space="0" w:color="auto"/>
        <w:bottom w:val="none" w:sz="0" w:space="0" w:color="auto"/>
        <w:right w:val="none" w:sz="0" w:space="0" w:color="auto"/>
      </w:divBdr>
    </w:div>
    <w:div w:id="1881353180">
      <w:bodyDiv w:val="1"/>
      <w:marLeft w:val="0"/>
      <w:marRight w:val="0"/>
      <w:marTop w:val="0"/>
      <w:marBottom w:val="0"/>
      <w:divBdr>
        <w:top w:val="none" w:sz="0" w:space="0" w:color="auto"/>
        <w:left w:val="none" w:sz="0" w:space="0" w:color="auto"/>
        <w:bottom w:val="none" w:sz="0" w:space="0" w:color="auto"/>
        <w:right w:val="none" w:sz="0" w:space="0" w:color="auto"/>
      </w:divBdr>
      <w:divsChild>
        <w:div w:id="418448931">
          <w:marLeft w:val="0"/>
          <w:marRight w:val="0"/>
          <w:marTop w:val="0"/>
          <w:marBottom w:val="0"/>
          <w:divBdr>
            <w:top w:val="none" w:sz="0" w:space="0" w:color="auto"/>
            <w:left w:val="none" w:sz="0" w:space="0" w:color="auto"/>
            <w:bottom w:val="none" w:sz="0" w:space="0" w:color="auto"/>
            <w:right w:val="none" w:sz="0" w:space="0" w:color="auto"/>
          </w:divBdr>
        </w:div>
      </w:divsChild>
    </w:div>
    <w:div w:id="1908224026">
      <w:bodyDiv w:val="1"/>
      <w:marLeft w:val="0"/>
      <w:marRight w:val="0"/>
      <w:marTop w:val="0"/>
      <w:marBottom w:val="0"/>
      <w:divBdr>
        <w:top w:val="none" w:sz="0" w:space="0" w:color="auto"/>
        <w:left w:val="none" w:sz="0" w:space="0" w:color="auto"/>
        <w:bottom w:val="none" w:sz="0" w:space="0" w:color="auto"/>
        <w:right w:val="none" w:sz="0" w:space="0" w:color="auto"/>
      </w:divBdr>
    </w:div>
    <w:div w:id="1909074881">
      <w:bodyDiv w:val="1"/>
      <w:marLeft w:val="0"/>
      <w:marRight w:val="0"/>
      <w:marTop w:val="0"/>
      <w:marBottom w:val="0"/>
      <w:divBdr>
        <w:top w:val="none" w:sz="0" w:space="0" w:color="auto"/>
        <w:left w:val="none" w:sz="0" w:space="0" w:color="auto"/>
        <w:bottom w:val="none" w:sz="0" w:space="0" w:color="auto"/>
        <w:right w:val="none" w:sz="0" w:space="0" w:color="auto"/>
      </w:divBdr>
    </w:div>
    <w:div w:id="1937589012">
      <w:bodyDiv w:val="1"/>
      <w:marLeft w:val="0"/>
      <w:marRight w:val="0"/>
      <w:marTop w:val="0"/>
      <w:marBottom w:val="0"/>
      <w:divBdr>
        <w:top w:val="none" w:sz="0" w:space="0" w:color="auto"/>
        <w:left w:val="none" w:sz="0" w:space="0" w:color="auto"/>
        <w:bottom w:val="none" w:sz="0" w:space="0" w:color="auto"/>
        <w:right w:val="none" w:sz="0" w:space="0" w:color="auto"/>
      </w:divBdr>
      <w:divsChild>
        <w:div w:id="1015302262">
          <w:marLeft w:val="0"/>
          <w:marRight w:val="0"/>
          <w:marTop w:val="0"/>
          <w:marBottom w:val="0"/>
          <w:divBdr>
            <w:top w:val="none" w:sz="0" w:space="0" w:color="auto"/>
            <w:left w:val="none" w:sz="0" w:space="0" w:color="auto"/>
            <w:bottom w:val="none" w:sz="0" w:space="0" w:color="auto"/>
            <w:right w:val="none" w:sz="0" w:space="0" w:color="auto"/>
          </w:divBdr>
        </w:div>
      </w:divsChild>
    </w:div>
    <w:div w:id="1942031534">
      <w:bodyDiv w:val="1"/>
      <w:marLeft w:val="0"/>
      <w:marRight w:val="0"/>
      <w:marTop w:val="0"/>
      <w:marBottom w:val="0"/>
      <w:divBdr>
        <w:top w:val="none" w:sz="0" w:space="0" w:color="auto"/>
        <w:left w:val="none" w:sz="0" w:space="0" w:color="auto"/>
        <w:bottom w:val="none" w:sz="0" w:space="0" w:color="auto"/>
        <w:right w:val="none" w:sz="0" w:space="0" w:color="auto"/>
      </w:divBdr>
    </w:div>
    <w:div w:id="1975871825">
      <w:bodyDiv w:val="1"/>
      <w:marLeft w:val="0"/>
      <w:marRight w:val="0"/>
      <w:marTop w:val="0"/>
      <w:marBottom w:val="0"/>
      <w:divBdr>
        <w:top w:val="none" w:sz="0" w:space="0" w:color="auto"/>
        <w:left w:val="none" w:sz="0" w:space="0" w:color="auto"/>
        <w:bottom w:val="none" w:sz="0" w:space="0" w:color="auto"/>
        <w:right w:val="none" w:sz="0" w:space="0" w:color="auto"/>
      </w:divBdr>
      <w:divsChild>
        <w:div w:id="2023318311">
          <w:marLeft w:val="0"/>
          <w:marRight w:val="0"/>
          <w:marTop w:val="0"/>
          <w:marBottom w:val="0"/>
          <w:divBdr>
            <w:top w:val="none" w:sz="0" w:space="0" w:color="auto"/>
            <w:left w:val="none" w:sz="0" w:space="0" w:color="auto"/>
            <w:bottom w:val="none" w:sz="0" w:space="0" w:color="auto"/>
            <w:right w:val="none" w:sz="0" w:space="0" w:color="auto"/>
          </w:divBdr>
        </w:div>
      </w:divsChild>
    </w:div>
    <w:div w:id="1992295050">
      <w:bodyDiv w:val="1"/>
      <w:marLeft w:val="0"/>
      <w:marRight w:val="0"/>
      <w:marTop w:val="0"/>
      <w:marBottom w:val="0"/>
      <w:divBdr>
        <w:top w:val="none" w:sz="0" w:space="0" w:color="auto"/>
        <w:left w:val="none" w:sz="0" w:space="0" w:color="auto"/>
        <w:bottom w:val="none" w:sz="0" w:space="0" w:color="auto"/>
        <w:right w:val="none" w:sz="0" w:space="0" w:color="auto"/>
      </w:divBdr>
      <w:divsChild>
        <w:div w:id="109252335">
          <w:marLeft w:val="0"/>
          <w:marRight w:val="0"/>
          <w:marTop w:val="0"/>
          <w:marBottom w:val="0"/>
          <w:divBdr>
            <w:top w:val="none" w:sz="0" w:space="0" w:color="auto"/>
            <w:left w:val="none" w:sz="0" w:space="0" w:color="auto"/>
            <w:bottom w:val="none" w:sz="0" w:space="0" w:color="auto"/>
            <w:right w:val="none" w:sz="0" w:space="0" w:color="auto"/>
          </w:divBdr>
        </w:div>
      </w:divsChild>
    </w:div>
    <w:div w:id="1995260826">
      <w:bodyDiv w:val="1"/>
      <w:marLeft w:val="0"/>
      <w:marRight w:val="0"/>
      <w:marTop w:val="0"/>
      <w:marBottom w:val="0"/>
      <w:divBdr>
        <w:top w:val="none" w:sz="0" w:space="0" w:color="auto"/>
        <w:left w:val="none" w:sz="0" w:space="0" w:color="auto"/>
        <w:bottom w:val="none" w:sz="0" w:space="0" w:color="auto"/>
        <w:right w:val="none" w:sz="0" w:space="0" w:color="auto"/>
      </w:divBdr>
      <w:divsChild>
        <w:div w:id="543518564">
          <w:marLeft w:val="0"/>
          <w:marRight w:val="0"/>
          <w:marTop w:val="0"/>
          <w:marBottom w:val="0"/>
          <w:divBdr>
            <w:top w:val="none" w:sz="0" w:space="0" w:color="auto"/>
            <w:left w:val="none" w:sz="0" w:space="0" w:color="auto"/>
            <w:bottom w:val="none" w:sz="0" w:space="0" w:color="auto"/>
            <w:right w:val="none" w:sz="0" w:space="0" w:color="auto"/>
          </w:divBdr>
        </w:div>
        <w:div w:id="56248655">
          <w:marLeft w:val="0"/>
          <w:marRight w:val="0"/>
          <w:marTop w:val="0"/>
          <w:marBottom w:val="0"/>
          <w:divBdr>
            <w:top w:val="none" w:sz="0" w:space="0" w:color="auto"/>
            <w:left w:val="none" w:sz="0" w:space="0" w:color="auto"/>
            <w:bottom w:val="none" w:sz="0" w:space="0" w:color="auto"/>
            <w:right w:val="none" w:sz="0" w:space="0" w:color="auto"/>
          </w:divBdr>
        </w:div>
      </w:divsChild>
    </w:div>
    <w:div w:id="2016109563">
      <w:bodyDiv w:val="1"/>
      <w:marLeft w:val="0"/>
      <w:marRight w:val="0"/>
      <w:marTop w:val="0"/>
      <w:marBottom w:val="0"/>
      <w:divBdr>
        <w:top w:val="none" w:sz="0" w:space="0" w:color="auto"/>
        <w:left w:val="none" w:sz="0" w:space="0" w:color="auto"/>
        <w:bottom w:val="none" w:sz="0" w:space="0" w:color="auto"/>
        <w:right w:val="none" w:sz="0" w:space="0" w:color="auto"/>
      </w:divBdr>
    </w:div>
    <w:div w:id="2024237989">
      <w:bodyDiv w:val="1"/>
      <w:marLeft w:val="0"/>
      <w:marRight w:val="0"/>
      <w:marTop w:val="0"/>
      <w:marBottom w:val="0"/>
      <w:divBdr>
        <w:top w:val="none" w:sz="0" w:space="0" w:color="auto"/>
        <w:left w:val="none" w:sz="0" w:space="0" w:color="auto"/>
        <w:bottom w:val="none" w:sz="0" w:space="0" w:color="auto"/>
        <w:right w:val="none" w:sz="0" w:space="0" w:color="auto"/>
      </w:divBdr>
      <w:divsChild>
        <w:div w:id="678890937">
          <w:marLeft w:val="0"/>
          <w:marRight w:val="0"/>
          <w:marTop w:val="0"/>
          <w:marBottom w:val="0"/>
          <w:divBdr>
            <w:top w:val="none" w:sz="0" w:space="0" w:color="auto"/>
            <w:left w:val="none" w:sz="0" w:space="0" w:color="auto"/>
            <w:bottom w:val="none" w:sz="0" w:space="0" w:color="auto"/>
            <w:right w:val="none" w:sz="0" w:space="0" w:color="auto"/>
          </w:divBdr>
        </w:div>
      </w:divsChild>
    </w:div>
    <w:div w:id="2029522974">
      <w:bodyDiv w:val="1"/>
      <w:marLeft w:val="0"/>
      <w:marRight w:val="0"/>
      <w:marTop w:val="0"/>
      <w:marBottom w:val="0"/>
      <w:divBdr>
        <w:top w:val="none" w:sz="0" w:space="0" w:color="auto"/>
        <w:left w:val="none" w:sz="0" w:space="0" w:color="auto"/>
        <w:bottom w:val="none" w:sz="0" w:space="0" w:color="auto"/>
        <w:right w:val="none" w:sz="0" w:space="0" w:color="auto"/>
      </w:divBdr>
      <w:divsChild>
        <w:div w:id="2137019621">
          <w:marLeft w:val="0"/>
          <w:marRight w:val="0"/>
          <w:marTop w:val="0"/>
          <w:marBottom w:val="0"/>
          <w:divBdr>
            <w:top w:val="none" w:sz="0" w:space="0" w:color="auto"/>
            <w:left w:val="none" w:sz="0" w:space="0" w:color="auto"/>
            <w:bottom w:val="none" w:sz="0" w:space="0" w:color="auto"/>
            <w:right w:val="none" w:sz="0" w:space="0" w:color="auto"/>
          </w:divBdr>
        </w:div>
      </w:divsChild>
    </w:div>
    <w:div w:id="2030637251">
      <w:bodyDiv w:val="1"/>
      <w:marLeft w:val="0"/>
      <w:marRight w:val="0"/>
      <w:marTop w:val="0"/>
      <w:marBottom w:val="0"/>
      <w:divBdr>
        <w:top w:val="none" w:sz="0" w:space="0" w:color="auto"/>
        <w:left w:val="none" w:sz="0" w:space="0" w:color="auto"/>
        <w:bottom w:val="none" w:sz="0" w:space="0" w:color="auto"/>
        <w:right w:val="none" w:sz="0" w:space="0" w:color="auto"/>
      </w:divBdr>
    </w:div>
    <w:div w:id="2043938334">
      <w:bodyDiv w:val="1"/>
      <w:marLeft w:val="0"/>
      <w:marRight w:val="0"/>
      <w:marTop w:val="0"/>
      <w:marBottom w:val="0"/>
      <w:divBdr>
        <w:top w:val="none" w:sz="0" w:space="0" w:color="auto"/>
        <w:left w:val="none" w:sz="0" w:space="0" w:color="auto"/>
        <w:bottom w:val="none" w:sz="0" w:space="0" w:color="auto"/>
        <w:right w:val="none" w:sz="0" w:space="0" w:color="auto"/>
      </w:divBdr>
    </w:div>
    <w:div w:id="2047682540">
      <w:bodyDiv w:val="1"/>
      <w:marLeft w:val="0"/>
      <w:marRight w:val="0"/>
      <w:marTop w:val="0"/>
      <w:marBottom w:val="0"/>
      <w:divBdr>
        <w:top w:val="none" w:sz="0" w:space="0" w:color="auto"/>
        <w:left w:val="none" w:sz="0" w:space="0" w:color="auto"/>
        <w:bottom w:val="none" w:sz="0" w:space="0" w:color="auto"/>
        <w:right w:val="none" w:sz="0" w:space="0" w:color="auto"/>
      </w:divBdr>
    </w:div>
    <w:div w:id="2058820731">
      <w:bodyDiv w:val="1"/>
      <w:marLeft w:val="0"/>
      <w:marRight w:val="0"/>
      <w:marTop w:val="0"/>
      <w:marBottom w:val="0"/>
      <w:divBdr>
        <w:top w:val="none" w:sz="0" w:space="0" w:color="auto"/>
        <w:left w:val="none" w:sz="0" w:space="0" w:color="auto"/>
        <w:bottom w:val="none" w:sz="0" w:space="0" w:color="auto"/>
        <w:right w:val="none" w:sz="0" w:space="0" w:color="auto"/>
      </w:divBdr>
      <w:divsChild>
        <w:div w:id="1170873439">
          <w:marLeft w:val="0"/>
          <w:marRight w:val="0"/>
          <w:marTop w:val="0"/>
          <w:marBottom w:val="0"/>
          <w:divBdr>
            <w:top w:val="none" w:sz="0" w:space="0" w:color="auto"/>
            <w:left w:val="none" w:sz="0" w:space="0" w:color="auto"/>
            <w:bottom w:val="none" w:sz="0" w:space="0" w:color="auto"/>
            <w:right w:val="none" w:sz="0" w:space="0" w:color="auto"/>
          </w:divBdr>
        </w:div>
      </w:divsChild>
    </w:div>
    <w:div w:id="2071342780">
      <w:bodyDiv w:val="1"/>
      <w:marLeft w:val="0"/>
      <w:marRight w:val="0"/>
      <w:marTop w:val="0"/>
      <w:marBottom w:val="0"/>
      <w:divBdr>
        <w:top w:val="none" w:sz="0" w:space="0" w:color="auto"/>
        <w:left w:val="none" w:sz="0" w:space="0" w:color="auto"/>
        <w:bottom w:val="none" w:sz="0" w:space="0" w:color="auto"/>
        <w:right w:val="none" w:sz="0" w:space="0" w:color="auto"/>
      </w:divBdr>
      <w:divsChild>
        <w:div w:id="164900384">
          <w:marLeft w:val="0"/>
          <w:marRight w:val="0"/>
          <w:marTop w:val="0"/>
          <w:marBottom w:val="0"/>
          <w:divBdr>
            <w:top w:val="none" w:sz="0" w:space="0" w:color="auto"/>
            <w:left w:val="none" w:sz="0" w:space="0" w:color="auto"/>
            <w:bottom w:val="none" w:sz="0" w:space="0" w:color="auto"/>
            <w:right w:val="none" w:sz="0" w:space="0" w:color="auto"/>
          </w:divBdr>
          <w:divsChild>
            <w:div w:id="810291011">
              <w:marLeft w:val="0"/>
              <w:marRight w:val="0"/>
              <w:marTop w:val="0"/>
              <w:marBottom w:val="0"/>
              <w:divBdr>
                <w:top w:val="none" w:sz="0" w:space="0" w:color="auto"/>
                <w:left w:val="none" w:sz="0" w:space="0" w:color="auto"/>
                <w:bottom w:val="none" w:sz="0" w:space="0" w:color="auto"/>
                <w:right w:val="none" w:sz="0" w:space="0" w:color="auto"/>
              </w:divBdr>
            </w:div>
            <w:div w:id="2076313254">
              <w:marLeft w:val="0"/>
              <w:marRight w:val="0"/>
              <w:marTop w:val="0"/>
              <w:marBottom w:val="0"/>
              <w:divBdr>
                <w:top w:val="none" w:sz="0" w:space="0" w:color="auto"/>
                <w:left w:val="none" w:sz="0" w:space="0" w:color="auto"/>
                <w:bottom w:val="none" w:sz="0" w:space="0" w:color="auto"/>
                <w:right w:val="none" w:sz="0" w:space="0" w:color="auto"/>
              </w:divBdr>
            </w:div>
          </w:divsChild>
        </w:div>
        <w:div w:id="1445687267">
          <w:marLeft w:val="0"/>
          <w:marRight w:val="0"/>
          <w:marTop w:val="0"/>
          <w:marBottom w:val="0"/>
          <w:divBdr>
            <w:top w:val="none" w:sz="0" w:space="0" w:color="auto"/>
            <w:left w:val="none" w:sz="0" w:space="0" w:color="auto"/>
            <w:bottom w:val="none" w:sz="0" w:space="0" w:color="auto"/>
            <w:right w:val="none" w:sz="0" w:space="0" w:color="auto"/>
          </w:divBdr>
          <w:divsChild>
            <w:div w:id="76173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735359">
      <w:bodyDiv w:val="1"/>
      <w:marLeft w:val="0"/>
      <w:marRight w:val="0"/>
      <w:marTop w:val="0"/>
      <w:marBottom w:val="0"/>
      <w:divBdr>
        <w:top w:val="none" w:sz="0" w:space="0" w:color="auto"/>
        <w:left w:val="none" w:sz="0" w:space="0" w:color="auto"/>
        <w:bottom w:val="none" w:sz="0" w:space="0" w:color="auto"/>
        <w:right w:val="none" w:sz="0" w:space="0" w:color="auto"/>
      </w:divBdr>
      <w:divsChild>
        <w:div w:id="64569135">
          <w:marLeft w:val="0"/>
          <w:marRight w:val="0"/>
          <w:marTop w:val="0"/>
          <w:marBottom w:val="0"/>
          <w:divBdr>
            <w:top w:val="none" w:sz="0" w:space="0" w:color="auto"/>
            <w:left w:val="none" w:sz="0" w:space="0" w:color="auto"/>
            <w:bottom w:val="none" w:sz="0" w:space="0" w:color="auto"/>
            <w:right w:val="none" w:sz="0" w:space="0" w:color="auto"/>
          </w:divBdr>
        </w:div>
      </w:divsChild>
    </w:div>
    <w:div w:id="2103408490">
      <w:bodyDiv w:val="1"/>
      <w:marLeft w:val="0"/>
      <w:marRight w:val="0"/>
      <w:marTop w:val="0"/>
      <w:marBottom w:val="0"/>
      <w:divBdr>
        <w:top w:val="none" w:sz="0" w:space="0" w:color="auto"/>
        <w:left w:val="none" w:sz="0" w:space="0" w:color="auto"/>
        <w:bottom w:val="none" w:sz="0" w:space="0" w:color="auto"/>
        <w:right w:val="none" w:sz="0" w:space="0" w:color="auto"/>
      </w:divBdr>
    </w:div>
    <w:div w:id="2126387821">
      <w:bodyDiv w:val="1"/>
      <w:marLeft w:val="0"/>
      <w:marRight w:val="0"/>
      <w:marTop w:val="0"/>
      <w:marBottom w:val="0"/>
      <w:divBdr>
        <w:top w:val="none" w:sz="0" w:space="0" w:color="auto"/>
        <w:left w:val="none" w:sz="0" w:space="0" w:color="auto"/>
        <w:bottom w:val="none" w:sz="0" w:space="0" w:color="auto"/>
        <w:right w:val="none" w:sz="0" w:space="0" w:color="auto"/>
      </w:divBdr>
      <w:divsChild>
        <w:div w:id="621814389">
          <w:marLeft w:val="0"/>
          <w:marRight w:val="0"/>
          <w:marTop w:val="0"/>
          <w:marBottom w:val="0"/>
          <w:divBdr>
            <w:top w:val="none" w:sz="0" w:space="0" w:color="auto"/>
            <w:left w:val="none" w:sz="0" w:space="0" w:color="auto"/>
            <w:bottom w:val="none" w:sz="0" w:space="0" w:color="auto"/>
            <w:right w:val="none" w:sz="0" w:space="0" w:color="auto"/>
          </w:divBdr>
        </w:div>
      </w:divsChild>
    </w:div>
    <w:div w:id="2135782926">
      <w:bodyDiv w:val="1"/>
      <w:marLeft w:val="0"/>
      <w:marRight w:val="0"/>
      <w:marTop w:val="0"/>
      <w:marBottom w:val="0"/>
      <w:divBdr>
        <w:top w:val="none" w:sz="0" w:space="0" w:color="auto"/>
        <w:left w:val="none" w:sz="0" w:space="0" w:color="auto"/>
        <w:bottom w:val="none" w:sz="0" w:space="0" w:color="auto"/>
        <w:right w:val="none" w:sz="0" w:space="0" w:color="auto"/>
      </w:divBdr>
      <w:divsChild>
        <w:div w:id="994606499">
          <w:marLeft w:val="0"/>
          <w:marRight w:val="0"/>
          <w:marTop w:val="0"/>
          <w:marBottom w:val="0"/>
          <w:divBdr>
            <w:top w:val="none" w:sz="0" w:space="0" w:color="auto"/>
            <w:left w:val="none" w:sz="0" w:space="0" w:color="auto"/>
            <w:bottom w:val="none" w:sz="0" w:space="0" w:color="auto"/>
            <w:right w:val="none" w:sz="0" w:space="0" w:color="auto"/>
          </w:divBdr>
        </w:div>
      </w:divsChild>
    </w:div>
    <w:div w:id="2139296667">
      <w:bodyDiv w:val="1"/>
      <w:marLeft w:val="0"/>
      <w:marRight w:val="0"/>
      <w:marTop w:val="0"/>
      <w:marBottom w:val="0"/>
      <w:divBdr>
        <w:top w:val="none" w:sz="0" w:space="0" w:color="auto"/>
        <w:left w:val="none" w:sz="0" w:space="0" w:color="auto"/>
        <w:bottom w:val="none" w:sz="0" w:space="0" w:color="auto"/>
        <w:right w:val="none" w:sz="0" w:space="0" w:color="auto"/>
      </w:divBdr>
      <w:divsChild>
        <w:div w:id="81298639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g"/><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customXml" Target="../customXml/item3.xml"/><Relationship Id="rId21" Type="http://schemas.openxmlformats.org/officeDocument/2006/relationships/image" Target="media/image11.png"/><Relationship Id="rId34"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hyperlink" Target="https://engage.whittlesea.vic.gov.au/priorities2025"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jfif"/><Relationship Id="rId32"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image" Target="media/image5.jpg"/><Relationship Id="rId23" Type="http://schemas.openxmlformats.org/officeDocument/2006/relationships/image" Target="media/image13.png"/><Relationship Id="rId28" Type="http://schemas.openxmlformats.org/officeDocument/2006/relationships/image" Target="media/image18.png"/><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header" Target="header1.xml"/><Relationship Id="rId35"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9.jpg"/></Relationships>
</file>

<file path=word/_rels/header2.xml.rels><?xml version="1.0" encoding="UTF-8" standalone="yes"?>
<Relationships xmlns="http://schemas.openxmlformats.org/package/2006/relationships"><Relationship Id="rId1" Type="http://schemas.openxmlformats.org/officeDocument/2006/relationships/image" Target="media/image19.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ud\City%20of%20Whittlesea\Teams%20-%20Dept%20&#8211;%20Public%20Affairs%20-%20Engagement\PROJECTS\2024%20-%202025%20Projects\Community%20Priorities%202025%20-26\Phase%202%20-%20Community%20Priorities%20Pulse%20Check\FINAL%20Community%20Priorities%20Check%20In%20Engagement%20Summary.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6139E8986F44336B633EAB0AFA5CC9E"/>
        <w:category>
          <w:name w:val="General"/>
          <w:gallery w:val="placeholder"/>
        </w:category>
        <w:types>
          <w:type w:val="bbPlcHdr"/>
        </w:types>
        <w:behaviors>
          <w:behavior w:val="content"/>
        </w:behaviors>
        <w:guid w:val="{6E64B166-7433-40C2-A254-308D473157FD}"/>
      </w:docPartPr>
      <w:docPartBody>
        <w:p w:rsidR="00000000" w:rsidRDefault="00157F18">
          <w:pPr>
            <w:pStyle w:val="B6139E8986F44336B633EAB0AFA5CC9E"/>
          </w:pPr>
          <w:r w:rsidRPr="00624DE0">
            <w:rPr>
              <w:rStyle w:val="PlaceholderText"/>
            </w:rPr>
            <w:t>Click or tap here to enter text.</w:t>
          </w:r>
        </w:p>
      </w:docPartBody>
    </w:docPart>
    <w:docPart>
      <w:docPartPr>
        <w:name w:val="625CE8575EEC4A8B9886104D367EDD45"/>
        <w:category>
          <w:name w:val="General"/>
          <w:gallery w:val="placeholder"/>
        </w:category>
        <w:types>
          <w:type w:val="bbPlcHdr"/>
        </w:types>
        <w:behaviors>
          <w:behavior w:val="content"/>
        </w:behaviors>
        <w:guid w:val="{5DC0DE03-500F-486B-9D08-37E13D901AA6}"/>
      </w:docPartPr>
      <w:docPartBody>
        <w:p w:rsidR="00000000" w:rsidRDefault="00BD73BD">
          <w:pPr>
            <w:pStyle w:val="625CE8575EEC4A8B9886104D367EDD45"/>
          </w:pPr>
          <w:r w:rsidRPr="00624DE0">
            <w:rPr>
              <w:rStyle w:val="PlaceholderText"/>
            </w:rPr>
            <w:t>Click or tap here to enter text.</w:t>
          </w:r>
        </w:p>
      </w:docPartBody>
    </w:docPart>
    <w:docPart>
      <w:docPartPr>
        <w:name w:val="1C50CF0F83804D2CA426C7986202971F"/>
        <w:category>
          <w:name w:val="General"/>
          <w:gallery w:val="placeholder"/>
        </w:category>
        <w:types>
          <w:type w:val="bbPlcHdr"/>
        </w:types>
        <w:behaviors>
          <w:behavior w:val="content"/>
        </w:behaviors>
        <w:guid w:val="{1F4628CC-F6F9-4327-82DE-E1A708B366CD}"/>
      </w:docPartPr>
      <w:docPartBody>
        <w:p w:rsidR="00000000" w:rsidRDefault="009B3CAA">
          <w:pPr>
            <w:pStyle w:val="1C50CF0F83804D2CA426C7986202971F"/>
          </w:pPr>
          <w:r w:rsidRPr="003A02B5">
            <w:rPr>
              <w:rStyle w:val="PlaceholderText"/>
            </w:rPr>
            <w:t>Click or tap to enter a date.</w:t>
          </w:r>
        </w:p>
      </w:docPartBody>
    </w:docPart>
    <w:docPart>
      <w:docPartPr>
        <w:name w:val="D9B3190999F246E08191909EE0B87F8B"/>
        <w:category>
          <w:name w:val="General"/>
          <w:gallery w:val="placeholder"/>
        </w:category>
        <w:types>
          <w:type w:val="bbPlcHdr"/>
        </w:types>
        <w:behaviors>
          <w:behavior w:val="content"/>
        </w:behaviors>
        <w:guid w:val="{A73D6303-E721-4918-828E-5940E465A2BD}"/>
      </w:docPartPr>
      <w:docPartBody>
        <w:p w:rsidR="00000000" w:rsidRDefault="009B3CAA">
          <w:pPr>
            <w:pStyle w:val="D9B3190999F246E08191909EE0B87F8B"/>
          </w:pPr>
          <w:r w:rsidRPr="00624DE0">
            <w:rPr>
              <w:rStyle w:val="PlaceholderText"/>
            </w:rPr>
            <w:t>Click or tap here to enter text.</w:t>
          </w:r>
        </w:p>
      </w:docPartBody>
    </w:docPart>
    <w:docPart>
      <w:docPartPr>
        <w:name w:val="AF23FEADFE014CE6BF7878D799E7812F"/>
        <w:category>
          <w:name w:val="General"/>
          <w:gallery w:val="placeholder"/>
        </w:category>
        <w:types>
          <w:type w:val="bbPlcHdr"/>
        </w:types>
        <w:behaviors>
          <w:behavior w:val="content"/>
        </w:behaviors>
        <w:guid w:val="{E387A7FB-DB59-4E4E-B309-0AD8FACEB9FC}"/>
      </w:docPartPr>
      <w:docPartBody>
        <w:p w:rsidR="00000000" w:rsidRDefault="00BE7A79">
          <w:pPr>
            <w:pStyle w:val="AF23FEADFE014CE6BF7878D799E7812F"/>
          </w:pPr>
          <w:r w:rsidRPr="00624DE0">
            <w:rPr>
              <w:rStyle w:val="PlaceholderText"/>
            </w:rPr>
            <w:t>Click or tap here to enter text.</w:t>
          </w:r>
        </w:p>
      </w:docPartBody>
    </w:docPart>
    <w:docPart>
      <w:docPartPr>
        <w:name w:val="F645374D4D5C49BD827A23709130025E"/>
        <w:category>
          <w:name w:val="General"/>
          <w:gallery w:val="placeholder"/>
        </w:category>
        <w:types>
          <w:type w:val="bbPlcHdr"/>
        </w:types>
        <w:behaviors>
          <w:behavior w:val="content"/>
        </w:behaviors>
        <w:guid w:val="{856EE82D-CA9F-4797-9FF9-5581235512CD}"/>
      </w:docPartPr>
      <w:docPartBody>
        <w:p w:rsidR="00000000" w:rsidRDefault="00BE7A79">
          <w:pPr>
            <w:pStyle w:val="F645374D4D5C49BD827A23709130025E"/>
          </w:pPr>
          <w:r w:rsidRPr="00624DE0">
            <w:rPr>
              <w:rStyle w:val="PlaceholderText"/>
            </w:rPr>
            <w:t>Click or tap here to enter text.</w:t>
          </w:r>
        </w:p>
      </w:docPartBody>
    </w:docPart>
    <w:docPart>
      <w:docPartPr>
        <w:name w:val="188DFF569FD34938A5638E3C27A63121"/>
        <w:category>
          <w:name w:val="General"/>
          <w:gallery w:val="placeholder"/>
        </w:category>
        <w:types>
          <w:type w:val="bbPlcHdr"/>
        </w:types>
        <w:behaviors>
          <w:behavior w:val="content"/>
        </w:behaviors>
        <w:guid w:val="{A7EAF1BE-8E47-4AB5-B8AB-190DF5A40F97}"/>
      </w:docPartPr>
      <w:docPartBody>
        <w:p w:rsidR="00000000" w:rsidRDefault="00623A13">
          <w:pPr>
            <w:pStyle w:val="188DFF569FD34938A5638E3C27A63121"/>
          </w:pPr>
          <w:r w:rsidRPr="00624DE0">
            <w:rPr>
              <w:rStyle w:val="PlaceholderText"/>
            </w:rPr>
            <w:t>Click or tap here to enter text.</w:t>
          </w:r>
        </w:p>
      </w:docPartBody>
    </w:docPart>
    <w:docPart>
      <w:docPartPr>
        <w:name w:val="F044540300BB484FAE16AA0FDDD0D434"/>
        <w:category>
          <w:name w:val="General"/>
          <w:gallery w:val="placeholder"/>
        </w:category>
        <w:types>
          <w:type w:val="bbPlcHdr"/>
        </w:types>
        <w:behaviors>
          <w:behavior w:val="content"/>
        </w:behaviors>
        <w:guid w:val="{AB5D5F6F-7A3C-4C1D-86DB-637232A04EF4}"/>
      </w:docPartPr>
      <w:docPartBody>
        <w:p w:rsidR="00000000" w:rsidRDefault="009B3CAA">
          <w:pPr>
            <w:pStyle w:val="F044540300BB484FAE16AA0FDDD0D434"/>
          </w:pPr>
          <w:r w:rsidRPr="00624DE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6139E8986F44336B633EAB0AFA5CC9E">
    <w:name w:val="B6139E8986F44336B633EAB0AFA5CC9E"/>
  </w:style>
  <w:style w:type="paragraph" w:customStyle="1" w:styleId="625CE8575EEC4A8B9886104D367EDD45">
    <w:name w:val="625CE8575EEC4A8B9886104D367EDD45"/>
  </w:style>
  <w:style w:type="paragraph" w:customStyle="1" w:styleId="1C50CF0F83804D2CA426C7986202971F">
    <w:name w:val="1C50CF0F83804D2CA426C7986202971F"/>
  </w:style>
  <w:style w:type="paragraph" w:customStyle="1" w:styleId="D9B3190999F246E08191909EE0B87F8B">
    <w:name w:val="D9B3190999F246E08191909EE0B87F8B"/>
  </w:style>
  <w:style w:type="paragraph" w:customStyle="1" w:styleId="AF23FEADFE014CE6BF7878D799E7812F">
    <w:name w:val="AF23FEADFE014CE6BF7878D799E7812F"/>
  </w:style>
  <w:style w:type="paragraph" w:customStyle="1" w:styleId="F645374D4D5C49BD827A23709130025E">
    <w:name w:val="F645374D4D5C49BD827A23709130025E"/>
  </w:style>
  <w:style w:type="paragraph" w:customStyle="1" w:styleId="188DFF569FD34938A5638E3C27A63121">
    <w:name w:val="188DFF569FD34938A5638E3C27A63121"/>
  </w:style>
  <w:style w:type="paragraph" w:customStyle="1" w:styleId="F044540300BB484FAE16AA0FDDD0D434">
    <w:name w:val="F044540300BB484FAE16AA0FDDD0D43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Date xmlns="0d443b12-de91-4fea-9ec9-7fddac0a8a91" xsi:nil="true"/>
    <lcf76f155ced4ddcb4097134ff3c332f xmlns="0d443b12-de91-4fea-9ec9-7fddac0a8a91">
      <Terms xmlns="http://schemas.microsoft.com/office/infopath/2007/PartnerControls"/>
    </lcf76f155ced4ddcb4097134ff3c332f>
    <Done xmlns="0d443b12-de91-4fea-9ec9-7fddac0a8a91" xsi:nil="true"/>
    <_Flow_SignoffStatus xmlns="0d443b12-de91-4fea-9ec9-7fddac0a8a91" xsi:nil="true"/>
    <i0f84bba906045b4af568ee102a52dcb xmlns="4b1a6e71-42a8-46d8-a6e7-106048f06fad">
      <Terms xmlns="http://schemas.microsoft.com/office/infopath/2007/PartnerControls">
        <TermInfo xmlns="http://schemas.microsoft.com/office/infopath/2007/PartnerControls">
          <TermName xmlns="http://schemas.microsoft.com/office/infopath/2007/PartnerControls">Department</TermName>
          <TermId xmlns="http://schemas.microsoft.com/office/infopath/2007/PartnerControls">2fc4e887-a0f5-41de-af45-e0f67b22cd90</TermId>
        </TermInfo>
      </Terms>
    </i0f84bba906045b4af568ee102a52dcb>
    <TaxCatchAll xmlns="b5ab500d-7bfe-40cf-9816-28aa26f562a5">
      <Value>13</Value>
    </TaxCatchAll>
    <SharedWithUsers xmlns="4b1a6e71-42a8-46d8-a6e7-106048f06fad">
      <UserInfo>
        <DisplayName>Adis Cindrak</DisplayName>
        <AccountId>1229</AccountId>
        <AccountType/>
      </UserInfo>
      <UserInfo>
        <DisplayName>Aaron Gerrard</DisplayName>
        <AccountId>784</AccountId>
        <AccountType/>
      </UserInfo>
      <UserInfo>
        <DisplayName>Robert Kisgen</DisplayName>
        <AccountId>697</AccountId>
        <AccountType/>
      </UserInfo>
      <UserInfo>
        <DisplayName>Alessandra San Vicente</DisplayName>
        <AccountId>133</AccountId>
        <AccountType/>
      </UserInfo>
      <UserInfo>
        <DisplayName>Lei Jones</DisplayName>
        <AccountId>319</AccountId>
        <AccountType/>
      </UserInfo>
      <UserInfo>
        <DisplayName>Kirsten Richmond</DisplayName>
        <AccountId>1345</AccountId>
        <AccountType/>
      </UserInfo>
      <UserInfo>
        <DisplayName>Kylie Dean</DisplayName>
        <AccountId>337</AccountId>
        <AccountType/>
      </UserInfo>
    </SharedWithUsers>
    <Site xmlns="0d443b12-de91-4fea-9ec9-7fddac0a8a91" xsi:nil="true"/>
    <URL xmlns="0d443b12-de91-4fea-9ec9-7fddac0a8a91" xsi:nil="true"/>
    <Notes xmlns="0d443b12-de91-4fea-9ec9-7fddac0a8a9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16AF4D5E4082D4C9ABCC737F61E08FD" ma:contentTypeVersion="27" ma:contentTypeDescription="Create a new document." ma:contentTypeScope="" ma:versionID="6fbe44517860e56fc890ad12913e832f">
  <xsd:schema xmlns:xsd="http://www.w3.org/2001/XMLSchema" xmlns:xs="http://www.w3.org/2001/XMLSchema" xmlns:p="http://schemas.microsoft.com/office/2006/metadata/properties" xmlns:ns2="0d443b12-de91-4fea-9ec9-7fddac0a8a91" xmlns:ns3="4b1a6e71-42a8-46d8-a6e7-106048f06fad" xmlns:ns4="b5ab500d-7bfe-40cf-9816-28aa26f562a5" targetNamespace="http://schemas.microsoft.com/office/2006/metadata/properties" ma:root="true" ma:fieldsID="327c48d0960bd0320136b457c1476ec8" ns2:_="" ns3:_="" ns4:_="">
    <xsd:import namespace="0d443b12-de91-4fea-9ec9-7fddac0a8a91"/>
    <xsd:import namespace="4b1a6e71-42a8-46d8-a6e7-106048f06fad"/>
    <xsd:import namespace="b5ab500d-7bfe-40cf-9816-28aa26f562a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Document_x0020_Date" minOccurs="0"/>
                <xsd:element ref="ns2:MediaServiceLocation" minOccurs="0"/>
                <xsd:element ref="ns3:SharedWithUsers" minOccurs="0"/>
                <xsd:element ref="ns3:SharedWithDetails" minOccurs="0"/>
                <xsd:element ref="ns2:Done" minOccurs="0"/>
                <xsd:element ref="ns3:i0f84bba906045b4af568ee102a52dcb" minOccurs="0"/>
                <xsd:element ref="ns4:TaxCatchAll" minOccurs="0"/>
                <xsd:element ref="ns2:_Flow_SignoffStatus" minOccurs="0"/>
                <xsd:element ref="ns2:MediaLengthInSeconds" minOccurs="0"/>
                <xsd:element ref="ns2:lcf76f155ced4ddcb4097134ff3c332f" minOccurs="0"/>
                <xsd:element ref="ns2:MediaServiceSearchProperties" minOccurs="0"/>
                <xsd:element ref="ns2:MediaServiceObjectDetectorVersions" minOccurs="0"/>
                <xsd:element ref="ns2:Site" minOccurs="0"/>
                <xsd:element ref="ns2:URL" minOccurs="0"/>
                <xsd:element ref="ns2:MediaServiceBillingMetadata"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443b12-de91-4fea-9ec9-7fddac0a8a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Document_x0020_Date" ma:index="17" nillable="true" ma:displayName="Document Date" ma:format="DateOnly" ma:internalName="Document_x0020_Date">
      <xsd:simpleType>
        <xsd:restriction base="dms:DateTime"/>
      </xsd:simpleType>
    </xsd:element>
    <xsd:element name="MediaServiceLocation" ma:index="18" nillable="true" ma:displayName="Location" ma:internalName="MediaServiceLocation" ma:readOnly="true">
      <xsd:simpleType>
        <xsd:restriction base="dms:Text"/>
      </xsd:simpleType>
    </xsd:element>
    <xsd:element name="Done" ma:index="21" nillable="true" ma:displayName="Done " ma:format="Dropdown" ma:internalName="Done">
      <xsd:simpleType>
        <xsd:restriction base="dms:Text">
          <xsd:maxLength value="255"/>
        </xsd:restriction>
      </xsd:simpleType>
    </xsd:element>
    <xsd:element name="_Flow_SignoffStatus" ma:index="25" nillable="true" ma:displayName="Sign-off status" ma:internalName="Sign_x002d_off_x0020_status">
      <xsd:simpleType>
        <xsd:restriction base="dms:Text"/>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df0da9af-39e6-461a-ae38-00e505ac4b4c" ma:termSetId="09814cd3-568e-fe90-9814-8d621ff8fb84" ma:anchorId="fba54fb3-c3e1-fe81-a776-ca4b69148c4d" ma:open="true" ma:isKeyword="false">
      <xsd:complexType>
        <xsd:sequence>
          <xsd:element ref="pc:Terms" minOccurs="0" maxOccurs="1"/>
        </xsd:sequence>
      </xsd:complex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element name="Site" ma:index="31" nillable="true" ma:displayName="Site" ma:format="Dropdown" ma:internalName="Site">
      <xsd:simpleType>
        <xsd:restriction base="dms:Text">
          <xsd:maxLength value="255"/>
        </xsd:restriction>
      </xsd:simpleType>
    </xsd:element>
    <xsd:element name="URL" ma:index="32" nillable="true" ma:displayName="URL" ma:description="https://www.cfa.vic.gov.au/about-us/publications/fire-safety-translations" ma:format="Dropdown" ma:internalName="URL">
      <xsd:simpleType>
        <xsd:restriction base="dms:Text">
          <xsd:maxLength value="255"/>
        </xsd:restriction>
      </xsd:simpleType>
    </xsd:element>
    <xsd:element name="MediaServiceBillingMetadata" ma:index="33" nillable="true" ma:displayName="MediaServiceBillingMetadata" ma:hidden="true" ma:internalName="MediaServiceBillingMetadata" ma:readOnly="true">
      <xsd:simpleType>
        <xsd:restriction base="dms:Note"/>
      </xsd:simpleType>
    </xsd:element>
    <xsd:element name="Notes" ma:index="34" nillable="true" ma:displayName="Notes"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b1a6e71-42a8-46d8-a6e7-106048f06fa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i0f84bba906045b4af568ee102a52dcb" ma:index="23" nillable="true" ma:taxonomy="true" ma:internalName="i0f84bba906045b4af568ee102a52dcb" ma:taxonomyFieldName="RevIMBCS" ma:displayName="BCS" ma:indexed="true" ma:default="13;#Department|2fc4e887-a0f5-41de-af45-e0f67b22cd90" ma:fieldId="{20f84bba-9060-45b4-af56-8ee102a52dcb}" ma:sspId="df0da9af-39e6-461a-ae38-00e505ac4b4c" ma:termSetId="71c3a959-f331-42aa-af14-25d5e89fe4ec" ma:anchorId="26d2f48d-4699-4bd4-b831-a609ee2cfd8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5ab500d-7bfe-40cf-9816-28aa26f562a5"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c0da6c9d-3473-4e08-843d-1ece7f9dde6d}" ma:internalName="TaxCatchAll" ma:showField="CatchAllData" ma:web="4b1a6e71-42a8-46d8-a6e7-106048f06f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DA02C1C-A170-428F-AFA0-4F360C92DA7D}">
  <ds:schemaRefs>
    <ds:schemaRef ds:uri="http://schemas.openxmlformats.org/officeDocument/2006/bibliography"/>
  </ds:schemaRefs>
</ds:datastoreItem>
</file>

<file path=customXml/itemProps2.xml><?xml version="1.0" encoding="utf-8"?>
<ds:datastoreItem xmlns:ds="http://schemas.openxmlformats.org/officeDocument/2006/customXml" ds:itemID="{FF502AAA-C25E-43F4-A39A-EE7128B3D3C0}">
  <ds:schemaRefs>
    <ds:schemaRef ds:uri="http://schemas.microsoft.com/sharepoint/v3/contenttype/forms"/>
  </ds:schemaRefs>
</ds:datastoreItem>
</file>

<file path=customXml/itemProps3.xml><?xml version="1.0" encoding="utf-8"?>
<ds:datastoreItem xmlns:ds="http://schemas.openxmlformats.org/officeDocument/2006/customXml" ds:itemID="{09E70BDC-0D9E-44B6-882F-404FF713AA23}">
  <ds:schemaRefs>
    <ds:schemaRef ds:uri="http://schemas.microsoft.com/office/2006/metadata/properties"/>
    <ds:schemaRef ds:uri="http://schemas.microsoft.com/office/infopath/2007/PartnerControls"/>
    <ds:schemaRef ds:uri="0d443b12-de91-4fea-9ec9-7fddac0a8a91"/>
    <ds:schemaRef ds:uri="4b1a6e71-42a8-46d8-a6e7-106048f06fad"/>
    <ds:schemaRef ds:uri="b5ab500d-7bfe-40cf-9816-28aa26f562a5"/>
  </ds:schemaRefs>
</ds:datastoreItem>
</file>

<file path=customXml/itemProps4.xml><?xml version="1.0" encoding="utf-8"?>
<ds:datastoreItem xmlns:ds="http://schemas.openxmlformats.org/officeDocument/2006/customXml" ds:itemID="{FD4093EC-AB34-4915-9E70-664E8A0084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443b12-de91-4fea-9ec9-7fddac0a8a91"/>
    <ds:schemaRef ds:uri="4b1a6e71-42a8-46d8-a6e7-106048f06fad"/>
    <ds:schemaRef ds:uri="b5ab500d-7bfe-40cf-9816-28aa26f562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FINAL Community Priorities Check In Engagement Summary.dotx</Template>
  <TotalTime>1</TotalTime>
  <Pages>8</Pages>
  <Words>1923</Words>
  <Characters>10962</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Community Priorities</vt:lpstr>
    </vt:vector>
  </TitlesOfParts>
  <Company/>
  <LinksUpToDate>false</LinksUpToDate>
  <CharactersWithSpaces>12860</CharactersWithSpaces>
  <SharedDoc>false</SharedDoc>
  <HLinks>
    <vt:vector size="24" baseType="variant">
      <vt:variant>
        <vt:i4>7864369</vt:i4>
      </vt:variant>
      <vt:variant>
        <vt:i4>9</vt:i4>
      </vt:variant>
      <vt:variant>
        <vt:i4>0</vt:i4>
      </vt:variant>
      <vt:variant>
        <vt:i4>5</vt:i4>
      </vt:variant>
      <vt:variant>
        <vt:lpwstr>https://engage.whittlesea.vic.gov.au/mill-park-place-framework</vt:lpwstr>
      </vt:variant>
      <vt:variant>
        <vt:lpwstr/>
      </vt:variant>
      <vt:variant>
        <vt:i4>2490413</vt:i4>
      </vt:variant>
      <vt:variant>
        <vt:i4>6</vt:i4>
      </vt:variant>
      <vt:variant>
        <vt:i4>0</vt:i4>
      </vt:variant>
      <vt:variant>
        <vt:i4>5</vt:i4>
      </vt:variant>
      <vt:variant>
        <vt:lpwstr>https://northern.starweekly.com.au/news/help-determine-the-future-of-mill-park/</vt:lpwstr>
      </vt:variant>
      <vt:variant>
        <vt:lpwstr/>
      </vt:variant>
      <vt:variant>
        <vt:i4>4128807</vt:i4>
      </vt:variant>
      <vt:variant>
        <vt:i4>3</vt:i4>
      </vt:variant>
      <vt:variant>
        <vt:i4>0</vt:i4>
      </vt:variant>
      <vt:variant>
        <vt:i4>5</vt:i4>
      </vt:variant>
      <vt:variant>
        <vt:lpwstr>https://www.miragenews.com/help-shape-future-of-mill-park-1276988/</vt:lpwstr>
      </vt:variant>
      <vt:variant>
        <vt:lpwstr/>
      </vt:variant>
      <vt:variant>
        <vt:i4>3473526</vt:i4>
      </vt:variant>
      <vt:variant>
        <vt:i4>0</vt:i4>
      </vt:variant>
      <vt:variant>
        <vt:i4>0</vt:i4>
      </vt:variant>
      <vt:variant>
        <vt:i4>5</vt:i4>
      </vt:variant>
      <vt:variant>
        <vt:lpwstr>https://www.nationaltribune.com.au/help-shape-future-of-mill-park/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Priorities</dc:title>
  <dc:subject>Phase 2 Community Check in Engagement Summary</dc:subject>
  <dc:creator>Kylie Dean</dc:creator>
  <cp:keywords/>
  <dc:description/>
  <cp:lastModifiedBy>Kylie Dean</cp:lastModifiedBy>
  <cp:revision>1</cp:revision>
  <cp:lastPrinted>2025-04-04T03:14:00Z</cp:lastPrinted>
  <dcterms:created xsi:type="dcterms:W3CDTF">2025-04-04T04:32:00Z</dcterms:created>
  <dcterms:modified xsi:type="dcterms:W3CDTF">2025-04-04T04:33:00Z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0x010100916AF4D5E4082D4C9ABCC737F61E08FD</vt:lpwstr>
  </property>
  <property fmtid="{D5CDD505-2E9C-101B-9397-08002B2CF9AE}" pid="3" name="MediaServiceImageTags">
    <vt:lpwstr/>
  </property>
  <property fmtid="{D5CDD505-2E9C-101B-9397-08002B2CF9AE}" pid="4" name="RevIMBCS">
    <vt:lpwstr>13;#Department|2fc4e887-a0f5-41de-af45-e0f67b22cd90</vt:lpwstr>
  </property>
</Properties>
</file>